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2BF50A32" w14:textId="74065A70" w:rsidR="00B35E06" w:rsidRPr="00332463" w:rsidRDefault="00F61846" w:rsidP="00B35E06">
      <w:pPr>
        <w:pStyle w:val="Heading1"/>
        <w:rPr>
          <w:rFonts w:ascii="Arial" w:hAnsi="Arial" w:cs="Arial"/>
        </w:rPr>
      </w:pPr>
      <w:r w:rsidRPr="00332463">
        <w:rPr>
          <w:rFonts w:ascii="Arial" w:hAnsi="Arial" w:cs="Arial"/>
        </w:rPr>
        <w:t xml:space="preserve">Appealing </w:t>
      </w:r>
      <w:r w:rsidR="001810E7" w:rsidRPr="00332463">
        <w:rPr>
          <w:rFonts w:ascii="Arial" w:hAnsi="Arial" w:cs="Arial"/>
        </w:rPr>
        <w:t>‘cease to maintain’</w:t>
      </w:r>
      <w:r w:rsidRPr="00332463">
        <w:rPr>
          <w:rFonts w:ascii="Arial" w:hAnsi="Arial" w:cs="Arial"/>
        </w:rPr>
        <w:t>.</w:t>
      </w:r>
    </w:p>
    <w:p w14:paraId="01950619" w14:textId="77777777" w:rsidR="00877D0E" w:rsidRDefault="00877D0E" w:rsidP="00877D0E">
      <w:pPr>
        <w:rPr>
          <w:rFonts w:ascii="Arial" w:hAnsi="Arial" w:cs="Arial"/>
          <w:szCs w:val="28"/>
        </w:rPr>
      </w:pPr>
      <w:r w:rsidRPr="00332463">
        <w:rPr>
          <w:rFonts w:ascii="Arial" w:hAnsi="Arial" w:cs="Arial"/>
          <w:szCs w:val="28"/>
        </w:rPr>
        <w:t>This guide provides information and advice on how to ‘prepare’ for lodging an appeal, it does not attempt to guide you through the Tribunal process including attending a hearing.</w:t>
      </w:r>
    </w:p>
    <w:p w14:paraId="7858952A" w14:textId="77777777" w:rsidR="00332463" w:rsidRPr="00332463" w:rsidRDefault="00332463" w:rsidP="00877D0E">
      <w:pPr>
        <w:rPr>
          <w:rFonts w:ascii="Arial" w:hAnsi="Arial" w:cs="Arial"/>
          <w:szCs w:val="28"/>
        </w:rPr>
      </w:pPr>
    </w:p>
    <w:p w14:paraId="4D17A08F" w14:textId="795F778C" w:rsidR="00877D0E" w:rsidRPr="00332463" w:rsidRDefault="00877D0E" w:rsidP="00877D0E">
      <w:pPr>
        <w:rPr>
          <w:rFonts w:ascii="Arial" w:hAnsi="Arial" w:cs="Arial"/>
          <w:b/>
          <w:szCs w:val="28"/>
        </w:rPr>
      </w:pPr>
      <w:r w:rsidRPr="00332463">
        <w:rPr>
          <w:rFonts w:ascii="Arial" w:hAnsi="Arial" w:cs="Arial"/>
          <w:szCs w:val="28"/>
        </w:rPr>
        <w:t xml:space="preserve">If you require support with attending a hearing please refer to the Government’s webpage </w:t>
      </w:r>
      <w:hyperlink r:id="rId11" w:history="1">
        <w:r w:rsidRPr="00332463">
          <w:rPr>
            <w:rFonts w:ascii="Arial" w:hAnsi="Arial" w:cs="Arial"/>
            <w:color w:val="0000FF" w:themeColor="hyperlink"/>
            <w:szCs w:val="28"/>
            <w:u w:val="single"/>
          </w:rPr>
          <w:t xml:space="preserve">click here for more information </w:t>
        </w:r>
      </w:hyperlink>
      <w:r w:rsidRPr="00332463">
        <w:rPr>
          <w:rFonts w:ascii="Arial" w:hAnsi="Arial" w:cs="Arial"/>
          <w:szCs w:val="28"/>
        </w:rPr>
        <w:t xml:space="preserve">, independent Tribunal advocates and/or third sector charities for support with obtaining legal advice </w:t>
      </w:r>
      <w:hyperlink r:id="rId12" w:history="1">
        <w:r w:rsidRPr="00332463">
          <w:rPr>
            <w:rFonts w:ascii="Arial" w:hAnsi="Arial" w:cs="Arial"/>
            <w:color w:val="0000FF" w:themeColor="hyperlink"/>
            <w:szCs w:val="28"/>
            <w:u w:val="single"/>
          </w:rPr>
          <w:t>click here for further information</w:t>
        </w:r>
      </w:hyperlink>
      <w:r w:rsidRPr="00332463">
        <w:rPr>
          <w:rFonts w:ascii="Arial" w:hAnsi="Arial" w:cs="Arial"/>
          <w:szCs w:val="28"/>
        </w:rPr>
        <w:t xml:space="preserve">. </w:t>
      </w:r>
    </w:p>
    <w:p w14:paraId="7C591C06" w14:textId="77777777" w:rsidR="00877D0E" w:rsidRPr="00332463" w:rsidRDefault="00877D0E" w:rsidP="00877D0E">
      <w:pPr>
        <w:rPr>
          <w:rFonts w:ascii="Arial" w:hAnsi="Arial" w:cs="Arial"/>
        </w:rPr>
      </w:pPr>
    </w:p>
    <w:p w14:paraId="358C3F15" w14:textId="7B9D4981" w:rsidR="001810E7" w:rsidRPr="00332463" w:rsidRDefault="001810E7" w:rsidP="001810E7">
      <w:pPr>
        <w:pStyle w:val="Heading2"/>
        <w:rPr>
          <w:rFonts w:ascii="Arial" w:hAnsi="Arial" w:cs="Arial"/>
          <w:lang w:val="en"/>
        </w:rPr>
      </w:pPr>
      <w:bookmarkStart w:id="0" w:name="_Hlk48728455"/>
      <w:r w:rsidRPr="00332463">
        <w:rPr>
          <w:rFonts w:ascii="Arial" w:hAnsi="Arial" w:cs="Arial"/>
          <w:lang w:val="en"/>
        </w:rPr>
        <w:t xml:space="preserve">A decision to ‘cease to maintain an </w:t>
      </w:r>
      <w:r w:rsidR="00332463" w:rsidRPr="00332463">
        <w:rPr>
          <w:rFonts w:ascii="Arial" w:hAnsi="Arial" w:cs="Arial"/>
          <w:lang w:val="en"/>
        </w:rPr>
        <w:t>EHCP</w:t>
      </w:r>
      <w:r w:rsidRPr="00332463">
        <w:rPr>
          <w:rFonts w:ascii="Arial" w:hAnsi="Arial" w:cs="Arial"/>
          <w:lang w:val="en"/>
        </w:rPr>
        <w:t>’ for a child or young person</w:t>
      </w:r>
    </w:p>
    <w:bookmarkEnd w:id="0"/>
    <w:p w14:paraId="605CD115" w14:textId="77777777" w:rsidR="001810E7" w:rsidRPr="00332463" w:rsidRDefault="001810E7" w:rsidP="001810E7">
      <w:pPr>
        <w:pStyle w:val="Heading3"/>
        <w:rPr>
          <w:rFonts w:ascii="Arial" w:hAnsi="Arial" w:cs="Arial"/>
        </w:rPr>
      </w:pPr>
      <w:r w:rsidRPr="00332463">
        <w:rPr>
          <w:rFonts w:ascii="Arial" w:hAnsi="Arial" w:cs="Arial"/>
        </w:rPr>
        <w:t xml:space="preserve">Burden of proof: The LA </w:t>
      </w:r>
    </w:p>
    <w:p w14:paraId="63CE0544" w14:textId="77777777" w:rsidR="001810E7" w:rsidRPr="00332463" w:rsidRDefault="001810E7" w:rsidP="001810E7">
      <w:pPr>
        <w:spacing w:before="100" w:beforeAutospacing="1" w:after="100" w:afterAutospacing="1"/>
        <w:rPr>
          <w:rFonts w:ascii="Arial" w:eastAsia="Times New Roman" w:hAnsi="Arial" w:cs="Arial"/>
          <w:szCs w:val="28"/>
          <w:lang w:val="en" w:eastAsia="en-GB"/>
        </w:rPr>
      </w:pPr>
      <w:r w:rsidRPr="00332463">
        <w:rPr>
          <w:rFonts w:ascii="Arial" w:eastAsia="Times New Roman" w:hAnsi="Arial" w:cs="Arial"/>
          <w:szCs w:val="28"/>
          <w:lang w:val="en" w:eastAsia="en-GB"/>
        </w:rPr>
        <w:t xml:space="preserve">It is the responsibility of </w:t>
      </w:r>
      <w:proofErr w:type="gramStart"/>
      <w:r w:rsidRPr="00332463">
        <w:rPr>
          <w:rFonts w:ascii="Arial" w:eastAsia="Times New Roman" w:hAnsi="Arial" w:cs="Arial"/>
          <w:szCs w:val="28"/>
          <w:lang w:val="en" w:eastAsia="en-GB"/>
        </w:rPr>
        <w:t>the</w:t>
      </w:r>
      <w:r w:rsidRPr="00332463">
        <w:rPr>
          <w:rFonts w:ascii="Arial" w:eastAsia="Times New Roman" w:hAnsi="Arial" w:cs="Arial"/>
          <w:b/>
          <w:szCs w:val="28"/>
          <w:lang w:val="en" w:eastAsia="en-GB"/>
        </w:rPr>
        <w:t xml:space="preserve"> LA</w:t>
      </w:r>
      <w:proofErr w:type="gramEnd"/>
      <w:r w:rsidRPr="00332463">
        <w:rPr>
          <w:rFonts w:ascii="Arial" w:eastAsia="Times New Roman" w:hAnsi="Arial" w:cs="Arial"/>
          <w:b/>
          <w:szCs w:val="28"/>
          <w:lang w:val="en" w:eastAsia="en-GB"/>
        </w:rPr>
        <w:t xml:space="preserve">. </w:t>
      </w:r>
      <w:r w:rsidRPr="00332463">
        <w:rPr>
          <w:rFonts w:ascii="Arial" w:eastAsia="Times New Roman" w:hAnsi="Arial" w:cs="Arial"/>
          <w:szCs w:val="28"/>
          <w:lang w:val="en" w:eastAsia="en-GB"/>
        </w:rPr>
        <w:t xml:space="preserve">It would be the local authority’s responsibility to prove they have met the legal test contained in </w:t>
      </w:r>
      <w:r w:rsidRPr="00332463">
        <w:rPr>
          <w:rFonts w:ascii="Arial" w:eastAsia="Times New Roman" w:hAnsi="Arial" w:cs="Arial"/>
          <w:color w:val="0070C0"/>
          <w:szCs w:val="28"/>
          <w:lang w:val="en" w:eastAsia="en-GB"/>
        </w:rPr>
        <w:t xml:space="preserve">s. 45 (1) </w:t>
      </w:r>
      <w:r w:rsidRPr="00332463">
        <w:rPr>
          <w:rFonts w:ascii="Arial" w:eastAsia="Times New Roman" w:hAnsi="Arial" w:cs="Arial"/>
          <w:szCs w:val="28"/>
          <w:lang w:val="en" w:eastAsia="en-GB"/>
        </w:rPr>
        <w:t>of the Children and Families Act (CAFA) 2014</w:t>
      </w:r>
      <w:r w:rsidRPr="00332463">
        <w:rPr>
          <w:rFonts w:ascii="Arial" w:eastAsia="Times New Roman" w:hAnsi="Arial" w:cs="Arial"/>
          <w:b/>
          <w:szCs w:val="28"/>
          <w:lang w:val="en" w:eastAsia="en-GB"/>
        </w:rPr>
        <w:t>.</w:t>
      </w:r>
      <w:r w:rsidRPr="00332463">
        <w:rPr>
          <w:rFonts w:ascii="Arial" w:eastAsia="Times New Roman" w:hAnsi="Arial" w:cs="Arial"/>
          <w:szCs w:val="28"/>
          <w:lang w:val="en" w:eastAsia="en-GB"/>
        </w:rPr>
        <w:t> </w:t>
      </w:r>
    </w:p>
    <w:p w14:paraId="50C8E705" w14:textId="057031AE" w:rsidR="001810E7" w:rsidRPr="00332463" w:rsidRDefault="001810E7" w:rsidP="001810E7">
      <w:pPr>
        <w:spacing w:before="100" w:beforeAutospacing="1" w:after="100" w:afterAutospacing="1"/>
        <w:rPr>
          <w:rFonts w:ascii="Arial" w:eastAsia="Times New Roman" w:hAnsi="Arial" w:cs="Arial"/>
          <w:szCs w:val="28"/>
          <w:lang w:val="en" w:eastAsia="en-GB"/>
        </w:rPr>
      </w:pPr>
      <w:r w:rsidRPr="00332463">
        <w:rPr>
          <w:rFonts w:ascii="Arial" w:eastAsia="Times New Roman" w:hAnsi="Arial" w:cs="Arial"/>
          <w:szCs w:val="28"/>
          <w:lang w:val="en" w:eastAsia="en-GB"/>
        </w:rPr>
        <w:t xml:space="preserve">NB: For young people over 18 please see </w:t>
      </w:r>
      <w:r w:rsidRPr="00332463">
        <w:rPr>
          <w:rFonts w:ascii="Arial" w:eastAsia="Times New Roman" w:hAnsi="Arial" w:cs="Arial"/>
          <w:color w:val="0070C0"/>
          <w:szCs w:val="28"/>
          <w:lang w:val="en" w:eastAsia="en-GB"/>
        </w:rPr>
        <w:t xml:space="preserve">s. 45 (3) </w:t>
      </w:r>
      <w:r w:rsidRPr="00332463">
        <w:rPr>
          <w:rFonts w:ascii="Arial" w:eastAsia="Times New Roman" w:hAnsi="Arial" w:cs="Arial"/>
          <w:szCs w:val="28"/>
          <w:lang w:val="en" w:eastAsia="en-GB"/>
        </w:rPr>
        <w:t>Children and Families Act (CAFA) 2014</w:t>
      </w:r>
      <w:r w:rsidRPr="00332463">
        <w:rPr>
          <w:rFonts w:ascii="Arial" w:eastAsia="Times New Roman" w:hAnsi="Arial" w:cs="Arial"/>
          <w:b/>
          <w:szCs w:val="28"/>
          <w:lang w:val="en" w:eastAsia="en-GB"/>
        </w:rPr>
        <w:t>.</w:t>
      </w:r>
      <w:r w:rsidRPr="00332463">
        <w:rPr>
          <w:rFonts w:ascii="Arial" w:eastAsia="Times New Roman" w:hAnsi="Arial" w:cs="Arial"/>
          <w:szCs w:val="28"/>
          <w:lang w:val="en" w:eastAsia="en-GB"/>
        </w:rPr>
        <w:t> </w:t>
      </w:r>
      <w:r w:rsidRPr="00332463">
        <w:rPr>
          <w:rFonts w:ascii="Arial" w:eastAsia="Times New Roman" w:hAnsi="Arial" w:cs="Arial"/>
          <w:szCs w:val="28"/>
          <w:lang w:val="en" w:eastAsia="en-GB"/>
        </w:rPr>
        <w:br/>
      </w:r>
    </w:p>
    <w:p w14:paraId="14AAB8E8" w14:textId="77777777" w:rsidR="001810E7" w:rsidRPr="00332463" w:rsidRDefault="001810E7" w:rsidP="001810E7">
      <w:pPr>
        <w:keepNext/>
        <w:keepLines/>
        <w:spacing w:before="240" w:after="120"/>
        <w:outlineLvl w:val="2"/>
        <w:rPr>
          <w:rFonts w:ascii="Arial" w:eastAsiaTheme="majorEastAsia" w:hAnsi="Arial" w:cs="Arial"/>
          <w:b/>
          <w:bCs/>
          <w:sz w:val="32"/>
          <w:szCs w:val="26"/>
          <w:lang w:val="en" w:eastAsia="en-GB"/>
        </w:rPr>
      </w:pPr>
      <w:r w:rsidRPr="00332463">
        <w:rPr>
          <w:rFonts w:ascii="Arial" w:eastAsiaTheme="majorEastAsia" w:hAnsi="Arial" w:cs="Arial"/>
          <w:b/>
          <w:bCs/>
          <w:sz w:val="32"/>
          <w:szCs w:val="26"/>
          <w:lang w:val="en" w:eastAsia="en-GB"/>
        </w:rPr>
        <w:t xml:space="preserve">Before submitting </w:t>
      </w:r>
      <w:proofErr w:type="gramStart"/>
      <w:r w:rsidRPr="00332463">
        <w:rPr>
          <w:rFonts w:ascii="Arial" w:eastAsiaTheme="majorEastAsia" w:hAnsi="Arial" w:cs="Arial"/>
          <w:b/>
          <w:bCs/>
          <w:sz w:val="32"/>
          <w:szCs w:val="26"/>
          <w:lang w:val="en" w:eastAsia="en-GB"/>
        </w:rPr>
        <w:t>your appeal</w:t>
      </w:r>
      <w:proofErr w:type="gramEnd"/>
      <w:r w:rsidRPr="00332463">
        <w:rPr>
          <w:rFonts w:ascii="Arial" w:eastAsiaTheme="majorEastAsia" w:hAnsi="Arial" w:cs="Arial"/>
          <w:b/>
          <w:bCs/>
          <w:sz w:val="32"/>
          <w:szCs w:val="26"/>
          <w:lang w:val="en" w:eastAsia="en-GB"/>
        </w:rPr>
        <w:t xml:space="preserve"> application, consider:</w:t>
      </w:r>
    </w:p>
    <w:p w14:paraId="74844D0F" w14:textId="77777777" w:rsidR="001810E7" w:rsidRPr="00332463" w:rsidRDefault="001810E7" w:rsidP="001810E7">
      <w:pPr>
        <w:numPr>
          <w:ilvl w:val="0"/>
          <w:numId w:val="12"/>
        </w:numPr>
        <w:contextualSpacing/>
        <w:rPr>
          <w:rFonts w:ascii="Arial" w:hAnsi="Arial" w:cs="Arial"/>
          <w:lang w:val="en" w:eastAsia="en-GB"/>
        </w:rPr>
      </w:pPr>
      <w:r w:rsidRPr="00332463">
        <w:rPr>
          <w:rFonts w:ascii="Arial" w:hAnsi="Arial" w:cs="Arial"/>
          <w:lang w:val="en" w:eastAsia="en-GB"/>
        </w:rPr>
        <w:t>Clarifying on what grounds the LA feel there is no reason to maintain the EHCP</w:t>
      </w:r>
      <w:r w:rsidRPr="00332463">
        <w:rPr>
          <w:rFonts w:ascii="Arial" w:hAnsi="Arial" w:cs="Arial"/>
          <w:lang w:val="en" w:eastAsia="en-GB"/>
        </w:rPr>
        <w:br/>
      </w:r>
    </w:p>
    <w:p w14:paraId="128D1BCF" w14:textId="77777777" w:rsidR="001810E7" w:rsidRPr="00332463" w:rsidRDefault="001810E7" w:rsidP="001810E7">
      <w:pPr>
        <w:numPr>
          <w:ilvl w:val="0"/>
          <w:numId w:val="12"/>
        </w:numPr>
        <w:contextualSpacing/>
        <w:rPr>
          <w:rFonts w:ascii="Arial" w:hAnsi="Arial" w:cs="Arial"/>
          <w:lang w:val="en" w:eastAsia="en-GB"/>
        </w:rPr>
      </w:pPr>
      <w:r w:rsidRPr="00332463">
        <w:rPr>
          <w:rFonts w:ascii="Arial" w:hAnsi="Arial" w:cs="Arial"/>
          <w:lang w:val="en" w:eastAsia="en-GB"/>
        </w:rPr>
        <w:t xml:space="preserve">Ensuring the LA </w:t>
      </w:r>
      <w:proofErr w:type="gramStart"/>
      <w:r w:rsidRPr="00332463">
        <w:rPr>
          <w:rFonts w:ascii="Arial" w:hAnsi="Arial" w:cs="Arial"/>
          <w:lang w:val="en" w:eastAsia="en-GB"/>
        </w:rPr>
        <w:t>have</w:t>
      </w:r>
      <w:proofErr w:type="gramEnd"/>
      <w:r w:rsidRPr="00332463">
        <w:rPr>
          <w:rFonts w:ascii="Arial" w:hAnsi="Arial" w:cs="Arial"/>
          <w:lang w:val="en" w:eastAsia="en-GB"/>
        </w:rPr>
        <w:t xml:space="preserve"> all the evidence required to make an informed decision</w:t>
      </w:r>
      <w:r w:rsidRPr="00332463">
        <w:rPr>
          <w:rFonts w:ascii="Arial" w:hAnsi="Arial" w:cs="Arial"/>
          <w:lang w:val="en" w:eastAsia="en-GB"/>
        </w:rPr>
        <w:br/>
      </w:r>
    </w:p>
    <w:p w14:paraId="4A708248" w14:textId="77777777" w:rsidR="001810E7" w:rsidRPr="00332463" w:rsidRDefault="001810E7" w:rsidP="001810E7">
      <w:pPr>
        <w:numPr>
          <w:ilvl w:val="0"/>
          <w:numId w:val="12"/>
        </w:numPr>
        <w:contextualSpacing/>
        <w:rPr>
          <w:rFonts w:ascii="Arial" w:hAnsi="Arial" w:cs="Arial"/>
          <w:lang w:val="en" w:eastAsia="en-GB"/>
        </w:rPr>
      </w:pPr>
      <w:r w:rsidRPr="00332463">
        <w:rPr>
          <w:rFonts w:ascii="Arial" w:hAnsi="Arial" w:cs="Arial"/>
          <w:lang w:val="en" w:eastAsia="en-GB"/>
        </w:rPr>
        <w:t>Clarifying whether there has been a recent change in circumstances e.g. has there been a change in your child’s special educational needs?</w:t>
      </w:r>
      <w:r w:rsidRPr="00332463">
        <w:rPr>
          <w:rFonts w:ascii="Arial" w:hAnsi="Arial" w:cs="Arial"/>
          <w:lang w:val="en" w:eastAsia="en-GB"/>
        </w:rPr>
        <w:br/>
      </w:r>
    </w:p>
    <w:p w14:paraId="5942D2D4" w14:textId="77777777" w:rsidR="001810E7" w:rsidRPr="00332463" w:rsidRDefault="001810E7" w:rsidP="001810E7">
      <w:pPr>
        <w:numPr>
          <w:ilvl w:val="0"/>
          <w:numId w:val="12"/>
        </w:numPr>
        <w:contextualSpacing/>
        <w:rPr>
          <w:rFonts w:ascii="Arial" w:hAnsi="Arial" w:cs="Arial"/>
          <w:lang w:val="en" w:eastAsia="en-GB"/>
        </w:rPr>
      </w:pPr>
      <w:r w:rsidRPr="00332463">
        <w:rPr>
          <w:rFonts w:ascii="Arial" w:hAnsi="Arial" w:cs="Arial"/>
          <w:lang w:val="en" w:eastAsia="en-GB"/>
        </w:rPr>
        <w:t>Ensuring that all the reports which have contributed to the drafting of the EHCP, have been listed in section K of the plan</w:t>
      </w:r>
      <w:r w:rsidRPr="00332463">
        <w:rPr>
          <w:rFonts w:ascii="Arial" w:hAnsi="Arial" w:cs="Arial"/>
          <w:lang w:val="en" w:eastAsia="en-GB"/>
        </w:rPr>
        <w:br/>
      </w:r>
    </w:p>
    <w:p w14:paraId="739F0493" w14:textId="77777777" w:rsidR="001810E7" w:rsidRPr="00332463" w:rsidRDefault="001810E7" w:rsidP="001810E7">
      <w:pPr>
        <w:numPr>
          <w:ilvl w:val="0"/>
          <w:numId w:val="12"/>
        </w:numPr>
        <w:contextualSpacing/>
        <w:rPr>
          <w:rFonts w:ascii="Arial" w:hAnsi="Arial" w:cs="Arial"/>
          <w:lang w:val="en" w:eastAsia="en-GB"/>
        </w:rPr>
      </w:pPr>
      <w:r w:rsidRPr="00332463">
        <w:rPr>
          <w:rFonts w:ascii="Arial" w:hAnsi="Arial" w:cs="Arial"/>
          <w:lang w:val="en" w:eastAsia="en-GB"/>
        </w:rPr>
        <w:t xml:space="preserve">Ensuring you have provided an up-to-date diagnosis of your child’s needs with any medical terminology or jargon explained? </w:t>
      </w:r>
    </w:p>
    <w:p w14:paraId="2A7AB420" w14:textId="77777777" w:rsidR="003311B3" w:rsidRPr="00332463" w:rsidRDefault="003311B3" w:rsidP="00F61846">
      <w:pPr>
        <w:rPr>
          <w:rFonts w:ascii="Arial" w:hAnsi="Arial" w:cs="Arial"/>
        </w:rPr>
      </w:pPr>
    </w:p>
    <w:p w14:paraId="4C279EE3" w14:textId="77777777" w:rsidR="00546491" w:rsidRPr="00332463" w:rsidRDefault="00546491" w:rsidP="00546491">
      <w:pPr>
        <w:rPr>
          <w:rFonts w:ascii="Arial" w:hAnsi="Arial" w:cs="Arial"/>
        </w:rPr>
      </w:pPr>
    </w:p>
    <w:p w14:paraId="3AB6B3D3" w14:textId="77777777" w:rsidR="00B35E06" w:rsidRPr="00332463" w:rsidRDefault="00B35E06" w:rsidP="00B35E06">
      <w:pPr>
        <w:pStyle w:val="Heading2"/>
        <w:rPr>
          <w:rFonts w:ascii="Arial" w:hAnsi="Arial" w:cs="Arial"/>
        </w:rPr>
      </w:pPr>
      <w:r w:rsidRPr="00332463">
        <w:rPr>
          <w:rFonts w:ascii="Arial" w:hAnsi="Arial" w:cs="Arial"/>
        </w:rPr>
        <w:lastRenderedPageBreak/>
        <w:t>End of document.</w:t>
      </w:r>
    </w:p>
    <w:p w14:paraId="1468E8AB" w14:textId="28288EF5" w:rsidR="00B342CC" w:rsidRPr="00332463" w:rsidRDefault="00B342CC" w:rsidP="001C5C90">
      <w:pPr>
        <w:rPr>
          <w:rFonts w:ascii="Arial" w:hAnsi="Arial" w:cs="Arial"/>
        </w:rPr>
      </w:pPr>
    </w:p>
    <w:sectPr w:rsidR="00B342CC" w:rsidRPr="00332463" w:rsidSect="00E12A4F">
      <w:headerReference w:type="default" r:id="rId13"/>
      <w:footerReference w:type="default" r:id="rId14"/>
      <w:pgSz w:w="11906" w:h="16838"/>
      <w:pgMar w:top="1390" w:right="969" w:bottom="1015" w:left="101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9EB5F" w14:textId="77777777" w:rsidR="007E79AD" w:rsidRDefault="007E79AD" w:rsidP="007D5B28">
      <w:r>
        <w:separator/>
      </w:r>
    </w:p>
  </w:endnote>
  <w:endnote w:type="continuationSeparator" w:id="0">
    <w:p w14:paraId="226F025E" w14:textId="77777777" w:rsidR="007E79AD" w:rsidRDefault="007E79AD" w:rsidP="007D5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BAEFC" w14:textId="62262F33" w:rsidR="00117798" w:rsidRPr="00117798" w:rsidRDefault="00117798" w:rsidP="00117798">
    <w:pPr>
      <w:tabs>
        <w:tab w:val="center" w:pos="4680"/>
        <w:tab w:val="right" w:pos="9360"/>
      </w:tabs>
      <w:rPr>
        <w:rFonts w:ascii="Calibri" w:eastAsia="Calibri" w:hAnsi="Calibri" w:cs="Times New Roman"/>
        <w:color w:val="000000" w:themeColor="text1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4F845" w14:textId="77777777" w:rsidR="007E79AD" w:rsidRDefault="007E79AD" w:rsidP="007D5B28">
      <w:r>
        <w:separator/>
      </w:r>
    </w:p>
  </w:footnote>
  <w:footnote w:type="continuationSeparator" w:id="0">
    <w:p w14:paraId="5388BBE2" w14:textId="77777777" w:rsidR="007E79AD" w:rsidRDefault="007E79AD" w:rsidP="007D5B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97DC3" w14:textId="14F93927" w:rsidR="004A0957" w:rsidRDefault="00496307" w:rsidP="001221BA">
    <w:pPr>
      <w:pStyle w:val="Header"/>
    </w:pPr>
    <w:r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D3630"/>
    <w:multiLevelType w:val="hybridMultilevel"/>
    <w:tmpl w:val="25904E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F0107"/>
    <w:multiLevelType w:val="multilevel"/>
    <w:tmpl w:val="222A2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17574D0"/>
    <w:multiLevelType w:val="hybridMultilevel"/>
    <w:tmpl w:val="32E009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091430"/>
    <w:multiLevelType w:val="multilevel"/>
    <w:tmpl w:val="C4D6C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7F131A"/>
    <w:multiLevelType w:val="hybridMultilevel"/>
    <w:tmpl w:val="0AD01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441E36"/>
    <w:multiLevelType w:val="hybridMultilevel"/>
    <w:tmpl w:val="625AB6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764ECC"/>
    <w:multiLevelType w:val="hybridMultilevel"/>
    <w:tmpl w:val="37B8DB76"/>
    <w:lvl w:ilvl="0" w:tplc="2F44A3CC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80F82"/>
    <w:multiLevelType w:val="hybridMultilevel"/>
    <w:tmpl w:val="4E7685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45CC6"/>
    <w:multiLevelType w:val="hybridMultilevel"/>
    <w:tmpl w:val="678838E6"/>
    <w:lvl w:ilvl="0" w:tplc="2F44A3CC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A347E6"/>
    <w:multiLevelType w:val="hybridMultilevel"/>
    <w:tmpl w:val="5ED822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9F396A"/>
    <w:multiLevelType w:val="hybridMultilevel"/>
    <w:tmpl w:val="88B64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7119A2"/>
    <w:multiLevelType w:val="hybridMultilevel"/>
    <w:tmpl w:val="A85685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017426">
    <w:abstractNumId w:val="0"/>
  </w:num>
  <w:num w:numId="2" w16cid:durableId="1435172910">
    <w:abstractNumId w:val="7"/>
  </w:num>
  <w:num w:numId="3" w16cid:durableId="1143962914">
    <w:abstractNumId w:val="11"/>
  </w:num>
  <w:num w:numId="4" w16cid:durableId="1947499379">
    <w:abstractNumId w:val="9"/>
  </w:num>
  <w:num w:numId="5" w16cid:durableId="1250885980">
    <w:abstractNumId w:val="10"/>
  </w:num>
  <w:num w:numId="6" w16cid:durableId="783814553">
    <w:abstractNumId w:val="2"/>
  </w:num>
  <w:num w:numId="7" w16cid:durableId="357198648">
    <w:abstractNumId w:val="4"/>
  </w:num>
  <w:num w:numId="8" w16cid:durableId="684552237">
    <w:abstractNumId w:val="5"/>
  </w:num>
  <w:num w:numId="9" w16cid:durableId="1566139043">
    <w:abstractNumId w:val="3"/>
  </w:num>
  <w:num w:numId="10" w16cid:durableId="895436005">
    <w:abstractNumId w:val="1"/>
  </w:num>
  <w:num w:numId="11" w16cid:durableId="1932003857">
    <w:abstractNumId w:val="6"/>
  </w:num>
  <w:num w:numId="12" w16cid:durableId="4280868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FAE"/>
    <w:rsid w:val="000419A0"/>
    <w:rsid w:val="000A7D57"/>
    <w:rsid w:val="00117798"/>
    <w:rsid w:val="001221BA"/>
    <w:rsid w:val="00132E0B"/>
    <w:rsid w:val="00152E50"/>
    <w:rsid w:val="001810E7"/>
    <w:rsid w:val="001B4C46"/>
    <w:rsid w:val="001B5134"/>
    <w:rsid w:val="001C5C90"/>
    <w:rsid w:val="001F03DB"/>
    <w:rsid w:val="00291BB9"/>
    <w:rsid w:val="002B3E88"/>
    <w:rsid w:val="002E3443"/>
    <w:rsid w:val="002F4F53"/>
    <w:rsid w:val="00311451"/>
    <w:rsid w:val="003311B3"/>
    <w:rsid w:val="00332463"/>
    <w:rsid w:val="00362F2B"/>
    <w:rsid w:val="0040418A"/>
    <w:rsid w:val="0043677C"/>
    <w:rsid w:val="00485B53"/>
    <w:rsid w:val="00496307"/>
    <w:rsid w:val="004A0957"/>
    <w:rsid w:val="004F0393"/>
    <w:rsid w:val="00502CD9"/>
    <w:rsid w:val="005304EC"/>
    <w:rsid w:val="005453C4"/>
    <w:rsid w:val="00546491"/>
    <w:rsid w:val="0057420B"/>
    <w:rsid w:val="005E5F78"/>
    <w:rsid w:val="00670A4C"/>
    <w:rsid w:val="0068330A"/>
    <w:rsid w:val="00683A12"/>
    <w:rsid w:val="006A5690"/>
    <w:rsid w:val="00706596"/>
    <w:rsid w:val="00723D6D"/>
    <w:rsid w:val="00734333"/>
    <w:rsid w:val="0075760D"/>
    <w:rsid w:val="007838E1"/>
    <w:rsid w:val="007C25E6"/>
    <w:rsid w:val="007D5B28"/>
    <w:rsid w:val="007E79AD"/>
    <w:rsid w:val="00843E92"/>
    <w:rsid w:val="008479F0"/>
    <w:rsid w:val="00857BF8"/>
    <w:rsid w:val="00877D0E"/>
    <w:rsid w:val="0089167A"/>
    <w:rsid w:val="008A28B1"/>
    <w:rsid w:val="008E071B"/>
    <w:rsid w:val="00983537"/>
    <w:rsid w:val="009D3A22"/>
    <w:rsid w:val="00A218A9"/>
    <w:rsid w:val="00A30EE5"/>
    <w:rsid w:val="00A34765"/>
    <w:rsid w:val="00A61521"/>
    <w:rsid w:val="00AD368F"/>
    <w:rsid w:val="00AD41E9"/>
    <w:rsid w:val="00AD5EB5"/>
    <w:rsid w:val="00B342CC"/>
    <w:rsid w:val="00B35E06"/>
    <w:rsid w:val="00B64505"/>
    <w:rsid w:val="00B750CD"/>
    <w:rsid w:val="00BB5A0B"/>
    <w:rsid w:val="00C149CA"/>
    <w:rsid w:val="00C52E2A"/>
    <w:rsid w:val="00C72E37"/>
    <w:rsid w:val="00C84117"/>
    <w:rsid w:val="00CA66F9"/>
    <w:rsid w:val="00D01891"/>
    <w:rsid w:val="00D0734E"/>
    <w:rsid w:val="00D357BE"/>
    <w:rsid w:val="00D35F49"/>
    <w:rsid w:val="00D81DF3"/>
    <w:rsid w:val="00DB1E8B"/>
    <w:rsid w:val="00DD2621"/>
    <w:rsid w:val="00E12A4F"/>
    <w:rsid w:val="00E3593C"/>
    <w:rsid w:val="00E67374"/>
    <w:rsid w:val="00E843FA"/>
    <w:rsid w:val="00EB4CDF"/>
    <w:rsid w:val="00EE02F6"/>
    <w:rsid w:val="00F0334C"/>
    <w:rsid w:val="00F12BD9"/>
    <w:rsid w:val="00F47DAE"/>
    <w:rsid w:val="00F61846"/>
    <w:rsid w:val="00F67CCE"/>
    <w:rsid w:val="00F77D6F"/>
    <w:rsid w:val="00F841B8"/>
    <w:rsid w:val="00F97FAA"/>
    <w:rsid w:val="00FA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64B16D"/>
  <w15:chartTrackingRefBased/>
  <w15:docId w15:val="{7B265A38-846F-4A70-86A7-9B2C07C64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4"/>
        <w:lang w:val="en-GB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891"/>
    <w:pPr>
      <w:spacing w:after="0"/>
    </w:pPr>
    <w:rPr>
      <w:rFonts w:ascii="Trebuchet MS" w:hAnsi="Trebuchet MS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5B28"/>
    <w:pPr>
      <w:keepNext/>
      <w:keepLines/>
      <w:spacing w:before="360" w:after="360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7D5B28"/>
    <w:pPr>
      <w:spacing w:before="240" w:after="120"/>
      <w:outlineLvl w:val="1"/>
    </w:pPr>
    <w:rPr>
      <w:bCs w:val="0"/>
      <w:sz w:val="36"/>
      <w:szCs w:val="26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7D5B28"/>
    <w:pPr>
      <w:outlineLvl w:val="2"/>
    </w:pPr>
    <w:rPr>
      <w:bCs/>
      <w:sz w:val="32"/>
    </w:rPr>
  </w:style>
  <w:style w:type="paragraph" w:styleId="Heading4">
    <w:name w:val="heading 4"/>
    <w:basedOn w:val="Heading3"/>
    <w:next w:val="Normal"/>
    <w:link w:val="Heading4Char"/>
    <w:uiPriority w:val="9"/>
    <w:qFormat/>
    <w:rsid w:val="00AD41E9"/>
    <w:pPr>
      <w:outlineLvl w:val="3"/>
    </w:pPr>
    <w:rPr>
      <w:bCs w:val="0"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1B4C46"/>
    <w:pPr>
      <w:keepNext/>
      <w:keepLines/>
      <w:spacing w:before="20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1B4C46"/>
    <w:pPr>
      <w:keepNext/>
      <w:keepLines/>
      <w:spacing w:before="200"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1B4C46"/>
    <w:pPr>
      <w:keepNext/>
      <w:keepLines/>
      <w:spacing w:before="200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1B4C46"/>
    <w:pPr>
      <w:keepNext/>
      <w:keepLines/>
      <w:spacing w:before="200"/>
      <w:outlineLvl w:val="7"/>
    </w:pPr>
    <w:rPr>
      <w:rFonts w:eastAsiaTheme="majorEastAsia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1B4C46"/>
    <w:pPr>
      <w:keepNext/>
      <w:keepLines/>
      <w:spacing w:before="200"/>
      <w:outlineLvl w:val="8"/>
    </w:pPr>
    <w:rPr>
      <w:rFonts w:eastAsiaTheme="majorEastAsia" w:cstheme="majorBidi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semiHidden/>
    <w:rsid w:val="00F12BD9"/>
    <w:pPr>
      <w:spacing w:after="0"/>
    </w:pPr>
  </w:style>
  <w:style w:type="character" w:customStyle="1" w:styleId="Heading2Char">
    <w:name w:val="Heading 2 Char"/>
    <w:basedOn w:val="DefaultParagraphFont"/>
    <w:link w:val="Heading2"/>
    <w:uiPriority w:val="9"/>
    <w:rsid w:val="007D5B28"/>
    <w:rPr>
      <w:rFonts w:eastAsiaTheme="majorEastAsia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D5B28"/>
    <w:rPr>
      <w:rFonts w:eastAsiaTheme="majorEastAsia" w:cstheme="majorBidi"/>
      <w:b/>
      <w:bCs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1B4C46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5B28"/>
    <w:rPr>
      <w:rFonts w:eastAsiaTheme="majorEastAsia" w:cstheme="majorBidi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semiHidden/>
    <w:qFormat/>
    <w:rsid w:val="001B4C46"/>
    <w:rPr>
      <w:rFonts w:ascii="Arial" w:hAnsi="Arial"/>
      <w:i/>
      <w:iCs/>
      <w:color w:val="auto"/>
    </w:rPr>
  </w:style>
  <w:style w:type="character" w:styleId="Emphasis">
    <w:name w:val="Emphasis"/>
    <w:basedOn w:val="DefaultParagraphFont"/>
    <w:uiPriority w:val="20"/>
    <w:semiHidden/>
    <w:qFormat/>
    <w:rsid w:val="001B4C46"/>
    <w:rPr>
      <w:rFonts w:ascii="Arial" w:hAnsi="Arial"/>
      <w:i/>
      <w:iCs/>
    </w:rPr>
  </w:style>
  <w:style w:type="character" w:styleId="IntenseEmphasis">
    <w:name w:val="Intense Emphasis"/>
    <w:basedOn w:val="DefaultParagraphFont"/>
    <w:uiPriority w:val="21"/>
    <w:semiHidden/>
    <w:qFormat/>
    <w:rsid w:val="001B4C46"/>
    <w:rPr>
      <w:rFonts w:ascii="Arial" w:hAnsi="Arial"/>
      <w:b/>
      <w:bCs/>
      <w:i/>
      <w:iCs/>
      <w:color w:val="auto"/>
    </w:rPr>
  </w:style>
  <w:style w:type="character" w:styleId="Strong">
    <w:name w:val="Strong"/>
    <w:basedOn w:val="DefaultParagraphFont"/>
    <w:uiPriority w:val="22"/>
    <w:semiHidden/>
    <w:qFormat/>
    <w:rsid w:val="001B4C46"/>
    <w:rPr>
      <w:rFonts w:ascii="Arial" w:hAnsi="Arial"/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F12BD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7D5B28"/>
    <w:rPr>
      <w:i/>
      <w:iCs/>
      <w:color w:val="000000" w:themeColor="text1"/>
    </w:rPr>
  </w:style>
  <w:style w:type="character" w:styleId="IntenseReference">
    <w:name w:val="Intense Reference"/>
    <w:basedOn w:val="DefaultParagraphFont"/>
    <w:uiPriority w:val="32"/>
    <w:unhideWhenUsed/>
    <w:rsid w:val="001B4C46"/>
    <w:rPr>
      <w:rFonts w:ascii="Arial" w:hAnsi="Arial"/>
      <w:b/>
      <w:bCs/>
      <w:smallCaps/>
      <w:color w:val="auto"/>
      <w:spacing w:val="5"/>
      <w:u w:val="single"/>
    </w:rPr>
  </w:style>
  <w:style w:type="character" w:styleId="SubtleReference">
    <w:name w:val="Subtle Reference"/>
    <w:basedOn w:val="DefaultParagraphFont"/>
    <w:uiPriority w:val="31"/>
    <w:unhideWhenUsed/>
    <w:rsid w:val="001B4C46"/>
    <w:rPr>
      <w:rFonts w:ascii="Arial" w:hAnsi="Arial"/>
      <w:smallCaps/>
      <w:color w:val="auto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67CCE"/>
    <w:rPr>
      <w:rFonts w:eastAsiaTheme="majorEastAsia" w:cstheme="majorBidi"/>
      <w:b/>
      <w:bCs/>
      <w:sz w:val="40"/>
      <w:szCs w:val="28"/>
    </w:rPr>
  </w:style>
  <w:style w:type="paragraph" w:styleId="Subtitle">
    <w:name w:val="Subtitle"/>
    <w:basedOn w:val="Normal"/>
    <w:next w:val="Normal"/>
    <w:link w:val="SubtitleChar"/>
    <w:uiPriority w:val="11"/>
    <w:unhideWhenUsed/>
    <w:rsid w:val="00E67374"/>
    <w:pPr>
      <w:numPr>
        <w:ilvl w:val="1"/>
      </w:numPr>
    </w:pPr>
    <w:rPr>
      <w:rFonts w:eastAsiaTheme="majorEastAsia" w:cstheme="majorBidi"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23D6D"/>
    <w:rPr>
      <w:rFonts w:eastAsiaTheme="majorEastAsia" w:cstheme="majorBidi"/>
      <w:iCs/>
      <w:spacing w:val="1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418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7D5B28"/>
    <w:rPr>
      <w:b/>
      <w:bCs/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7D5B28"/>
    <w:rPr>
      <w:rFonts w:eastAsiaTheme="majorEastAsia" w:cstheme="majorBidi"/>
      <w:b/>
      <w:iCs/>
      <w:sz w:val="28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B28"/>
    <w:rPr>
      <w:rFonts w:eastAsiaTheme="majorEastAsia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B28"/>
    <w:rPr>
      <w:rFonts w:eastAsiaTheme="majorEastAsia" w:cstheme="majorBidi"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B28"/>
    <w:rPr>
      <w:rFonts w:eastAsiaTheme="majorEastAsia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B28"/>
    <w:rPr>
      <w:rFonts w:eastAsiaTheme="majorEastAsia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B28"/>
    <w:rPr>
      <w:rFonts w:eastAsiaTheme="majorEastAsia" w:cstheme="majorBidi"/>
      <w:i/>
      <w:iCs/>
      <w:sz w:val="20"/>
      <w:szCs w:val="20"/>
    </w:rPr>
  </w:style>
  <w:style w:type="character" w:styleId="BookTitle">
    <w:name w:val="Book Title"/>
    <w:basedOn w:val="DefaultParagraphFont"/>
    <w:uiPriority w:val="33"/>
    <w:semiHidden/>
    <w:qFormat/>
    <w:rsid w:val="001B4C46"/>
    <w:rPr>
      <w:rFonts w:ascii="Arial" w:hAnsi="Arial"/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1B4C46"/>
    <w:pPr>
      <w:ind w:left="720"/>
      <w:contextualSpacing/>
    </w:pPr>
  </w:style>
  <w:style w:type="table" w:styleId="TableGrid">
    <w:name w:val="Table Grid"/>
    <w:basedOn w:val="TableNormal"/>
    <w:uiPriority w:val="59"/>
    <w:rsid w:val="00AD41E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071B"/>
    <w:pPr>
      <w:spacing w:before="480" w:after="0" w:line="276" w:lineRule="auto"/>
      <w:outlineLvl w:val="9"/>
    </w:pPr>
    <w:rPr>
      <w:rFonts w:asciiTheme="majorHAnsi" w:hAnsiTheme="majorHAnsi"/>
      <w:color w:val="365F91" w:themeColor="accent1" w:themeShade="BF"/>
      <w:sz w:val="28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7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71B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rsid w:val="007D5B2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071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5B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5B28"/>
  </w:style>
  <w:style w:type="paragraph" w:styleId="Footer">
    <w:name w:val="footer"/>
    <w:basedOn w:val="Normal"/>
    <w:link w:val="FooterChar"/>
    <w:uiPriority w:val="99"/>
    <w:unhideWhenUsed/>
    <w:rsid w:val="007D5B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5B28"/>
  </w:style>
  <w:style w:type="character" w:styleId="UnresolvedMention">
    <w:name w:val="Unresolved Mention"/>
    <w:basedOn w:val="DefaultParagraphFont"/>
    <w:uiPriority w:val="99"/>
    <w:semiHidden/>
    <w:unhideWhenUsed/>
    <w:rsid w:val="00117798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EE02F6"/>
    <w:pPr>
      <w:widowControl w:val="0"/>
      <w:autoSpaceDE w:val="0"/>
      <w:autoSpaceDN w:val="0"/>
      <w:adjustRightInd w:val="0"/>
    </w:pPr>
    <w:rPr>
      <w:rFonts w:eastAsiaTheme="minorEastAsia" w:cs="Trebuchet MS"/>
      <w:szCs w:val="28"/>
      <w:lang w:eastAsia="en-GB"/>
    </w:rPr>
  </w:style>
  <w:style w:type="character" w:customStyle="1" w:styleId="BodyTextChar">
    <w:name w:val="Body Text Char"/>
    <w:basedOn w:val="DefaultParagraphFont"/>
    <w:link w:val="BodyText"/>
    <w:uiPriority w:val="1"/>
    <w:rsid w:val="00EE02F6"/>
    <w:rPr>
      <w:rFonts w:ascii="Trebuchet MS" w:eastAsiaTheme="minorEastAsia" w:hAnsi="Trebuchet MS" w:cs="Trebuchet MS"/>
      <w:sz w:val="28"/>
      <w:szCs w:val="2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2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ipsea.org.uk/appealing-to-the-send-tribuna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appeal-ehc-plan-decision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cc2ea65-c719-41d9-988b-71966015e80c" xsi:nil="true"/>
    <lcf76f155ced4ddcb4097134ff3c332f xmlns="1b765e71-7dd4-452d-aa10-f736cb158100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03AD212408044EADE75C5B1AACC7B3" ma:contentTypeVersion="16" ma:contentTypeDescription="Create a new document." ma:contentTypeScope="" ma:versionID="a3f797943bab9bc4dee70706fffabb5a">
  <xsd:schema xmlns:xsd="http://www.w3.org/2001/XMLSchema" xmlns:xs="http://www.w3.org/2001/XMLSchema" xmlns:p="http://schemas.microsoft.com/office/2006/metadata/properties" xmlns:ns2="1b765e71-7dd4-452d-aa10-f736cb158100" xmlns:ns3="8cc2ea65-c719-41d9-988b-71966015e80c" targetNamespace="http://schemas.microsoft.com/office/2006/metadata/properties" ma:root="true" ma:fieldsID="8c29f19290c22446d29c06b1b91b5b85" ns2:_="" ns3:_="">
    <xsd:import namespace="1b765e71-7dd4-452d-aa10-f736cb158100"/>
    <xsd:import namespace="8cc2ea65-c719-41d9-988b-71966015e8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65e71-7dd4-452d-aa10-f736cb1581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ddceb6f-fc1d-4969-89bb-c4e422298d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c2ea65-c719-41d9-988b-71966015e80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a6e20fa-3c5c-466a-bea1-03d1351837d3}" ma:internalName="TaxCatchAll" ma:showField="CatchAllData" ma:web="8cc2ea65-c719-41d9-988b-71966015e8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AC28AB-7F51-4881-B236-B40D543B9322}">
  <ds:schemaRefs>
    <ds:schemaRef ds:uri="http://schemas.microsoft.com/office/2006/metadata/properties"/>
    <ds:schemaRef ds:uri="http://schemas.microsoft.com/office/infopath/2007/PartnerControls"/>
    <ds:schemaRef ds:uri="8cc2ea65-c719-41d9-988b-71966015e80c"/>
    <ds:schemaRef ds:uri="1b765e71-7dd4-452d-aa10-f736cb158100"/>
  </ds:schemaRefs>
</ds:datastoreItem>
</file>

<file path=customXml/itemProps2.xml><?xml version="1.0" encoding="utf-8"?>
<ds:datastoreItem xmlns:ds="http://schemas.openxmlformats.org/officeDocument/2006/customXml" ds:itemID="{7B0A3EE5-6810-4CED-AF7B-3C7AB92FEAB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EA4E98F-99C7-423C-95EB-F70A9488D2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765e71-7dd4-452d-aa10-f736cb158100"/>
    <ds:schemaRef ds:uri="8cc2ea65-c719-41d9-988b-71966015e8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D71DAB-91D3-4C3D-B2FF-022C41826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1219</Characters>
  <Application>Microsoft Office Word</Application>
  <DocSecurity>0</DocSecurity>
  <Lines>37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Ilett</dc:creator>
  <cp:keywords/>
  <dc:description/>
  <cp:lastModifiedBy>Nicole Bassett</cp:lastModifiedBy>
  <cp:revision>5</cp:revision>
  <dcterms:created xsi:type="dcterms:W3CDTF">2024-08-07T10:45:00Z</dcterms:created>
  <dcterms:modified xsi:type="dcterms:W3CDTF">2026-03-25T13:24:00Z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0x0101000503AD212408044EADE75C5B1AACC7B3</vt:lpwstr>
  </property>
  <property fmtid="{D5CDD505-2E9C-101B-9397-08002B2CF9AE}" pid="3" name="MediaServiceImageTags">
    <vt:lpwstr/>
  </property>
</Properties>
</file>