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48521" w14:textId="77777777" w:rsidR="00767873" w:rsidRDefault="00767873" w:rsidP="00767873"/>
    <w:p w14:paraId="77EECB82" w14:textId="77777777" w:rsidR="00045BD5" w:rsidRDefault="00045BD5" w:rsidP="00767873"/>
    <w:p w14:paraId="6513EDB2" w14:textId="77777777" w:rsidR="00767873" w:rsidRDefault="00767873" w:rsidP="00767873"/>
    <w:p w14:paraId="42F246D4" w14:textId="77777777" w:rsidR="007148F9" w:rsidRDefault="00767873" w:rsidP="007A0C82">
      <w:pPr>
        <w:pStyle w:val="Heading1"/>
      </w:pPr>
      <w:r>
        <w:t xml:space="preserve">Thomas Pocklington Trust position statement </w:t>
      </w:r>
    </w:p>
    <w:p w14:paraId="4B77424F" w14:textId="16F42C1A" w:rsidR="007A0C82" w:rsidRDefault="00F67079" w:rsidP="007A0C82">
      <w:pPr>
        <w:pStyle w:val="Heading1"/>
      </w:pPr>
      <w:r>
        <w:t xml:space="preserve">Improving </w:t>
      </w:r>
      <w:r w:rsidR="00926B02">
        <w:t xml:space="preserve">passenger assistance </w:t>
      </w:r>
      <w:r w:rsidR="00BB0926">
        <w:t xml:space="preserve">– Great Britain </w:t>
      </w:r>
    </w:p>
    <w:p w14:paraId="284B59A9" w14:textId="77777777" w:rsidR="007A0C82" w:rsidRDefault="007A0C82" w:rsidP="007A0C82"/>
    <w:p w14:paraId="1E525C34" w14:textId="71B58340" w:rsidR="00767873" w:rsidRDefault="00643594" w:rsidP="007A0C82">
      <w:r>
        <w:t xml:space="preserve">November </w:t>
      </w:r>
      <w:r w:rsidR="00497EE1">
        <w:t xml:space="preserve">2025 </w:t>
      </w:r>
    </w:p>
    <w:p w14:paraId="58A7F8AD" w14:textId="77777777" w:rsidR="00767873" w:rsidRDefault="00767873" w:rsidP="00767873"/>
    <w:p w14:paraId="3EFBF11F" w14:textId="77777777" w:rsidR="00767873" w:rsidRDefault="00767873" w:rsidP="00760590">
      <w:pPr>
        <w:pStyle w:val="Heading2"/>
      </w:pPr>
      <w:r>
        <w:t>Key Messages</w:t>
      </w:r>
    </w:p>
    <w:p w14:paraId="785FE1C5" w14:textId="1AF0E599" w:rsidR="00D82841" w:rsidRDefault="00F7172A" w:rsidP="00A42DCD">
      <w:pPr>
        <w:pStyle w:val="ListParagraph"/>
        <w:numPr>
          <w:ilvl w:val="0"/>
          <w:numId w:val="22"/>
        </w:numPr>
      </w:pPr>
      <w:r>
        <w:t xml:space="preserve">Rail travel connects communities and </w:t>
      </w:r>
      <w:r w:rsidR="00EE04CE">
        <w:t xml:space="preserve">fuels </w:t>
      </w:r>
      <w:r>
        <w:t>the economy</w:t>
      </w:r>
      <w:r w:rsidR="00433BE8">
        <w:t>. High-</w:t>
      </w:r>
      <w:r w:rsidR="004308AC">
        <w:t>quality, on-demand assistance from staff is essentia</w:t>
      </w:r>
      <w:r w:rsidR="00B8708E">
        <w:t xml:space="preserve">l to </w:t>
      </w:r>
      <w:r w:rsidR="00185D54">
        <w:t xml:space="preserve">BPS people’s access </w:t>
      </w:r>
      <w:r w:rsidR="00B340B0">
        <w:t xml:space="preserve">to work, education, healthcare and public life. </w:t>
      </w:r>
    </w:p>
    <w:p w14:paraId="35C3F24E" w14:textId="0FEA14EF" w:rsidR="00341AF0" w:rsidRDefault="00134EE7" w:rsidP="00A42DCD">
      <w:pPr>
        <w:pStyle w:val="ListParagraph"/>
        <w:numPr>
          <w:ilvl w:val="0"/>
          <w:numId w:val="22"/>
        </w:numPr>
      </w:pPr>
      <w:r w:rsidRPr="00134EE7">
        <w:t xml:space="preserve">Despite this, difficulties locating staff, gaps in understanding of vision impairment and communication breakdowns between stations hinder confident </w:t>
      </w:r>
      <w:r w:rsidR="000E3790">
        <w:t>journey</w:t>
      </w:r>
      <w:r w:rsidR="00333A46">
        <w:t xml:space="preserve">s </w:t>
      </w:r>
      <w:r w:rsidR="000663D7">
        <w:t xml:space="preserve">and create barriers to travel </w:t>
      </w:r>
      <w:r w:rsidR="00333A46">
        <w:t>(1</w:t>
      </w:r>
      <w:r w:rsidR="007367B0">
        <w:t>).</w:t>
      </w:r>
    </w:p>
    <w:p w14:paraId="7D9AB354" w14:textId="2B358B29" w:rsidR="00B5228B" w:rsidRDefault="00B5228B" w:rsidP="00A42DCD">
      <w:pPr>
        <w:pStyle w:val="ListParagraph"/>
        <w:numPr>
          <w:ilvl w:val="0"/>
          <w:numId w:val="22"/>
        </w:numPr>
      </w:pPr>
      <w:r w:rsidRPr="00B5228B">
        <w:t xml:space="preserve">Delivery of government plans to install more help points, better assistance meeting point signage and enhance communication protocols are </w:t>
      </w:r>
      <w:r w:rsidR="00B44072">
        <w:t>essentia</w:t>
      </w:r>
      <w:r w:rsidR="00C819E0">
        <w:t>l to realising benefits of rail travel for BPS peopl</w:t>
      </w:r>
      <w:r w:rsidR="007367B0">
        <w:t>e (2).</w:t>
      </w:r>
    </w:p>
    <w:p w14:paraId="3696F679" w14:textId="77777777" w:rsidR="00D259DC" w:rsidRDefault="00D259DC" w:rsidP="00767873"/>
    <w:p w14:paraId="36190D91" w14:textId="77777777" w:rsidR="00767873" w:rsidRDefault="00767873" w:rsidP="00760590">
      <w:pPr>
        <w:pStyle w:val="Heading2"/>
      </w:pPr>
      <w:r>
        <w:t xml:space="preserve">What we know </w:t>
      </w:r>
    </w:p>
    <w:p w14:paraId="399AD5B6" w14:textId="18552942" w:rsidR="00B8311C" w:rsidRPr="00AD597B" w:rsidRDefault="00B8311C" w:rsidP="00AD597B">
      <w:pPr>
        <w:pStyle w:val="ListParagraph"/>
        <w:numPr>
          <w:ilvl w:val="0"/>
          <w:numId w:val="26"/>
        </w:numPr>
        <w:rPr>
          <w:color w:val="000000" w:themeColor="text1"/>
        </w:rPr>
      </w:pPr>
      <w:r w:rsidRPr="00AD597B">
        <w:rPr>
          <w:color w:val="000000" w:themeColor="text1"/>
        </w:rPr>
        <w:t xml:space="preserve">The railway is vital social and economic infrastructure, enabling access to employment, education, healthcare and leisure activities. Access to public transport is essential to BPS people’s ability to </w:t>
      </w:r>
      <w:r w:rsidRPr="00AD597B">
        <w:rPr>
          <w:color w:val="000000" w:themeColor="text1"/>
        </w:rPr>
        <w:lastRenderedPageBreak/>
        <w:t>fulfil their needs and aspirations but when surveyed, over 65% report barriers to train travel (</w:t>
      </w:r>
      <w:r w:rsidR="004C3069">
        <w:rPr>
          <w:color w:val="000000" w:themeColor="text1"/>
        </w:rPr>
        <w:t>3</w:t>
      </w:r>
      <w:r w:rsidRPr="00AD597B">
        <w:rPr>
          <w:color w:val="000000" w:themeColor="text1"/>
        </w:rPr>
        <w:t xml:space="preserve">). </w:t>
      </w:r>
    </w:p>
    <w:p w14:paraId="04058049" w14:textId="726003A3" w:rsidR="00B8311C" w:rsidRPr="00AD597B" w:rsidRDefault="00B8311C" w:rsidP="00AD597B">
      <w:pPr>
        <w:pStyle w:val="ListParagraph"/>
        <w:numPr>
          <w:ilvl w:val="0"/>
          <w:numId w:val="26"/>
        </w:numPr>
        <w:rPr>
          <w:color w:val="000000" w:themeColor="text1"/>
        </w:rPr>
      </w:pPr>
      <w:r w:rsidRPr="00AD597B">
        <w:rPr>
          <w:color w:val="000000" w:themeColor="text1"/>
        </w:rPr>
        <w:t xml:space="preserve">The availability of high-quality, on-demand assistance from staff trained to support BPS passengers is essential for mitigating barriers to independent travel.  Every train and station operator is required to provide assistance </w:t>
      </w:r>
      <w:r w:rsidR="00C478A4">
        <w:rPr>
          <w:color w:val="000000" w:themeColor="text1"/>
        </w:rPr>
        <w:t xml:space="preserve">and all frontline staff must be trained accordingly, with this </w:t>
      </w:r>
      <w:r w:rsidRPr="00AD597B">
        <w:rPr>
          <w:color w:val="000000" w:themeColor="text1"/>
        </w:rPr>
        <w:t>is monitored by the Office of Rail and Road</w:t>
      </w:r>
      <w:r w:rsidR="00EA1CA2">
        <w:rPr>
          <w:color w:val="000000" w:themeColor="text1"/>
        </w:rPr>
        <w:t xml:space="preserve"> (</w:t>
      </w:r>
      <w:r w:rsidR="00C75A0D">
        <w:rPr>
          <w:color w:val="000000" w:themeColor="text1"/>
        </w:rPr>
        <w:t xml:space="preserve">4). </w:t>
      </w:r>
    </w:p>
    <w:p w14:paraId="621729D7" w14:textId="77777777" w:rsidR="00B8311C" w:rsidRPr="00AD597B" w:rsidRDefault="00B8311C" w:rsidP="00AD597B">
      <w:pPr>
        <w:pStyle w:val="ListParagraph"/>
        <w:numPr>
          <w:ilvl w:val="0"/>
          <w:numId w:val="26"/>
        </w:numPr>
        <w:rPr>
          <w:color w:val="000000" w:themeColor="text1"/>
        </w:rPr>
      </w:pPr>
      <w:r w:rsidRPr="00AD597B">
        <w:rPr>
          <w:color w:val="000000" w:themeColor="text1"/>
        </w:rPr>
        <w:t xml:space="preserve">However, challenges when seeking assistance can include difficulties locating and identifying staff as well as their understanding of vision impairment. Further issues can arise because of breakdowns in communication between departure, interchange and arrival stations, and on-board teams. </w:t>
      </w:r>
    </w:p>
    <w:p w14:paraId="11EA1AD0" w14:textId="0A738F73" w:rsidR="00767873" w:rsidRPr="00983A4B" w:rsidRDefault="00B8311C" w:rsidP="00AD597B">
      <w:pPr>
        <w:pStyle w:val="ListParagraph"/>
        <w:numPr>
          <w:ilvl w:val="0"/>
          <w:numId w:val="26"/>
        </w:numPr>
      </w:pPr>
      <w:r w:rsidRPr="00AD597B">
        <w:rPr>
          <w:color w:val="000000" w:themeColor="text1"/>
        </w:rPr>
        <w:t>The Prime Minister has committed to improving rail access for disabled people with the issue featuring in Labour’s 2024 manifesto and Plan for Rail (</w:t>
      </w:r>
      <w:r w:rsidR="00BC2197">
        <w:rPr>
          <w:color w:val="000000" w:themeColor="text1"/>
        </w:rPr>
        <w:t>5</w:t>
      </w:r>
      <w:r w:rsidRPr="00AD597B">
        <w:rPr>
          <w:color w:val="000000" w:themeColor="text1"/>
        </w:rPr>
        <w:t>). The Department for Transport’s roadmap to an accessible railway outlines its plans for vital accessibility improvements like better help points, integration of ticket and assistance bookings, and enhancements to the Passenger Assistance app (</w:t>
      </w:r>
      <w:r w:rsidR="00BC2197">
        <w:rPr>
          <w:color w:val="000000" w:themeColor="text1"/>
        </w:rPr>
        <w:t>2).</w:t>
      </w:r>
    </w:p>
    <w:p w14:paraId="252A1BBF" w14:textId="77777777" w:rsidR="00983A4B" w:rsidRDefault="00983A4B" w:rsidP="00983A4B"/>
    <w:p w14:paraId="5D135DA0" w14:textId="77777777" w:rsidR="00767873" w:rsidRDefault="00767873" w:rsidP="00760590">
      <w:pPr>
        <w:pStyle w:val="Heading2"/>
      </w:pPr>
      <w:r>
        <w:t>What we believe</w:t>
      </w:r>
    </w:p>
    <w:p w14:paraId="296C9615" w14:textId="77777777" w:rsidR="00BB58DC" w:rsidRDefault="00BB58DC" w:rsidP="00BB58DC">
      <w:pPr>
        <w:pStyle w:val="ListParagraph"/>
        <w:numPr>
          <w:ilvl w:val="0"/>
          <w:numId w:val="27"/>
        </w:numPr>
      </w:pPr>
      <w:r>
        <w:t xml:space="preserve">To facilitate independent and autonomous rail travel, BPS passengers should be able to request assistance in advance of their journey, upon arrival at the departure station or at any other point of travel. Assistance may include help to purchase a ticket, identify station and train toilet facilities and refreshments, navigate </w:t>
      </w:r>
      <w:r>
        <w:lastRenderedPageBreak/>
        <w:t xml:space="preserve">between station entrances and platforms, board and alight trains, and locate onward travel options. </w:t>
      </w:r>
    </w:p>
    <w:p w14:paraId="45C677B3" w14:textId="3F559C9C" w:rsidR="00BB58DC" w:rsidRDefault="00BB58DC" w:rsidP="00BB58DC">
      <w:pPr>
        <w:pStyle w:val="ListParagraph"/>
        <w:numPr>
          <w:ilvl w:val="0"/>
          <w:numId w:val="27"/>
        </w:numPr>
      </w:pPr>
      <w:r>
        <w:t xml:space="preserve">For passengers wishing to request assistance in advance of their journey, this should continue to be possible by telephone, online form or smartphone app. Government plans </w:t>
      </w:r>
      <w:r w:rsidR="00734FD2">
        <w:t xml:space="preserve">outlined in the rail network accessibility roadmap </w:t>
      </w:r>
      <w:r w:rsidR="00A048EE">
        <w:t xml:space="preserve">to </w:t>
      </w:r>
      <w:r>
        <w:t xml:space="preserve">integrate the purchase of tickets with the booking of assistance are welcome and will help address an administrative burden faced by BPS people. </w:t>
      </w:r>
    </w:p>
    <w:p w14:paraId="7E492F69" w14:textId="6A099A2E" w:rsidR="00AC7025" w:rsidRDefault="00ED65EC" w:rsidP="00BB58DC">
      <w:pPr>
        <w:pStyle w:val="ListParagraph"/>
        <w:numPr>
          <w:ilvl w:val="0"/>
          <w:numId w:val="27"/>
        </w:numPr>
      </w:pPr>
      <w:r w:rsidRPr="00ED65EC">
        <w:t xml:space="preserve">Rail staff should wear clear, distinctive uniforms </w:t>
      </w:r>
      <w:r w:rsidR="003B0A1F">
        <w:t xml:space="preserve">that </w:t>
      </w:r>
      <w:r w:rsidR="00D133F4">
        <w:t xml:space="preserve">visually </w:t>
      </w:r>
      <w:r w:rsidR="003B0A1F">
        <w:t xml:space="preserve">contrast with the station environment </w:t>
      </w:r>
      <w:r w:rsidRPr="00ED65EC">
        <w:t xml:space="preserve">and proactively offer help to passengers who may need it. </w:t>
      </w:r>
      <w:r w:rsidR="00D133F4">
        <w:t xml:space="preserve">Staff </w:t>
      </w:r>
      <w:r w:rsidRPr="00ED65EC">
        <w:t xml:space="preserve">should also be easy to find in predictable places, like near ticket gates, </w:t>
      </w:r>
      <w:r w:rsidR="00D133F4">
        <w:t xml:space="preserve">ticket </w:t>
      </w:r>
      <w:r w:rsidRPr="00ED65EC">
        <w:t>vending machines, or ticket offices</w:t>
      </w:r>
      <w:r w:rsidR="00144643">
        <w:t xml:space="preserve">. </w:t>
      </w:r>
    </w:p>
    <w:p w14:paraId="72A8CE82" w14:textId="1AA670FC" w:rsidR="00BB58DC" w:rsidRDefault="00BB58DC" w:rsidP="00BB58DC">
      <w:pPr>
        <w:pStyle w:val="ListParagraph"/>
        <w:numPr>
          <w:ilvl w:val="0"/>
          <w:numId w:val="27"/>
        </w:numPr>
      </w:pPr>
      <w:r>
        <w:t>Other assistance meeting points such as on platforms at unstaffed stations and at transport interchanges should be clearly identified with reliable means of communication. This may include signposting through bright, large lettering, accessible QR codes and distinguishable surfaces underfoot. Decisions about which solutions to implement should be made in collaboration with BPS rail users and non-users. Government plans to update signage standards to make meeting points easier to find are welcome, as is the wider rollout of Welcome Point</w:t>
      </w:r>
      <w:r w:rsidR="000720C8">
        <w:t xml:space="preserve">s. </w:t>
      </w:r>
    </w:p>
    <w:p w14:paraId="51074F55" w14:textId="1FB1BC61" w:rsidR="00BB58DC" w:rsidRDefault="00144898" w:rsidP="0046292D">
      <w:pPr>
        <w:pStyle w:val="ListParagraph"/>
        <w:numPr>
          <w:ilvl w:val="0"/>
          <w:numId w:val="27"/>
        </w:numPr>
      </w:pPr>
      <w:r w:rsidRPr="00144898">
        <w:t xml:space="preserve">Government plans to standardise disability equality training received by rail staff should </w:t>
      </w:r>
      <w:r w:rsidR="000720C8">
        <w:t xml:space="preserve">seek to </w:t>
      </w:r>
      <w:r w:rsidRPr="00144898">
        <w:t xml:space="preserve">ensure consistency in delivery, objectives and outcomes. Content relating to BPS people should include guiding a vision impaired person through the built environment, on and off a train and through </w:t>
      </w:r>
      <w:r w:rsidR="00E61EA7">
        <w:t>a train carriage</w:t>
      </w:r>
      <w:r w:rsidR="0066641C">
        <w:t xml:space="preserve">. The lived experience of disabled people is </w:t>
      </w:r>
      <w:r w:rsidR="00AC5CE8">
        <w:t xml:space="preserve">essential to </w:t>
      </w:r>
      <w:r w:rsidR="00D843AE">
        <w:t xml:space="preserve">good outcomes and must be at the core of training. </w:t>
      </w:r>
    </w:p>
    <w:p w14:paraId="41437815" w14:textId="77777777" w:rsidR="001B3166" w:rsidRDefault="001B3166" w:rsidP="00767873"/>
    <w:p w14:paraId="1094643B" w14:textId="77777777" w:rsidR="00767873" w:rsidRDefault="00767873" w:rsidP="00760590">
      <w:pPr>
        <w:pStyle w:val="Heading2"/>
      </w:pPr>
      <w:r>
        <w:t xml:space="preserve">What we do </w:t>
      </w:r>
    </w:p>
    <w:p w14:paraId="025CD38C" w14:textId="19B6693C" w:rsidR="00E52792" w:rsidRPr="00E52792" w:rsidRDefault="00E52792" w:rsidP="00E52792">
      <w:pPr>
        <w:pStyle w:val="ListParagraph"/>
        <w:numPr>
          <w:ilvl w:val="0"/>
          <w:numId w:val="25"/>
        </w:numPr>
      </w:pPr>
      <w:r w:rsidRPr="00E52792">
        <w:t>Sight Loss Councils, funded by Thomas Pocklington Trust, are regional groups led by blind and partially sighted volunteers. Together they use their lived experience to shape inclusive services, influence decisions, and ensure accessibility in local communities</w:t>
      </w:r>
      <w:r w:rsidR="00EE1F2F">
        <w:t>. This include</w:t>
      </w:r>
      <w:r w:rsidR="002F289C">
        <w:t xml:space="preserve">s </w:t>
      </w:r>
      <w:hyperlink r:id="rId11" w:history="1">
        <w:r w:rsidR="0067713F" w:rsidRPr="0090075D">
          <w:rPr>
            <w:rStyle w:val="Hyperlink"/>
          </w:rPr>
          <w:t xml:space="preserve">organising </w:t>
        </w:r>
        <w:r w:rsidR="002F289C" w:rsidRPr="0090075D">
          <w:rPr>
            <w:rStyle w:val="Hyperlink"/>
          </w:rPr>
          <w:t>‘try a train’ events</w:t>
        </w:r>
      </w:hyperlink>
      <w:r w:rsidR="00C8492B">
        <w:t xml:space="preserve"> and</w:t>
      </w:r>
      <w:r w:rsidR="001819AE">
        <w:t xml:space="preserve"> </w:t>
      </w:r>
      <w:hyperlink r:id="rId12" w:history="1">
        <w:r w:rsidR="001819AE" w:rsidRPr="0067713F">
          <w:rPr>
            <w:rStyle w:val="Hyperlink"/>
          </w:rPr>
          <w:t xml:space="preserve">championing innovative </w:t>
        </w:r>
        <w:r w:rsidR="00F74920" w:rsidRPr="0067713F">
          <w:rPr>
            <w:rStyle w:val="Hyperlink"/>
          </w:rPr>
          <w:t xml:space="preserve">wayfinding </w:t>
        </w:r>
        <w:r w:rsidR="001819AE" w:rsidRPr="0067713F">
          <w:rPr>
            <w:rStyle w:val="Hyperlink"/>
          </w:rPr>
          <w:t>solution</w:t>
        </w:r>
        <w:r w:rsidR="0067713F" w:rsidRPr="0067713F">
          <w:rPr>
            <w:rStyle w:val="Hyperlink"/>
          </w:rPr>
          <w:t>s</w:t>
        </w:r>
      </w:hyperlink>
      <w:r w:rsidR="008F7B4E">
        <w:t>.</w:t>
      </w:r>
    </w:p>
    <w:p w14:paraId="773A1BC3" w14:textId="3A20D614" w:rsidR="00767873" w:rsidRDefault="00177A81" w:rsidP="00655E17">
      <w:pPr>
        <w:pStyle w:val="ListParagraph"/>
        <w:numPr>
          <w:ilvl w:val="0"/>
          <w:numId w:val="25"/>
        </w:numPr>
      </w:pPr>
      <w:r>
        <w:t>TPT supports this with a programme of public affairs and campaigns activity to create change at a national level, seeking to influence the Department for Transport and wider rail sector.</w:t>
      </w:r>
    </w:p>
    <w:p w14:paraId="2F0B03E7" w14:textId="77777777" w:rsidR="00177A81" w:rsidRDefault="00177A81" w:rsidP="00177A81"/>
    <w:p w14:paraId="0B47F623" w14:textId="77777777" w:rsidR="00767873" w:rsidRDefault="00767873" w:rsidP="00760590">
      <w:pPr>
        <w:pStyle w:val="Heading2"/>
      </w:pPr>
      <w:r>
        <w:t>References</w:t>
      </w:r>
    </w:p>
    <w:p w14:paraId="5DDFA8E7" w14:textId="40C583F1" w:rsidR="00C22DCD" w:rsidRDefault="00AC4E7F" w:rsidP="00294F17">
      <w:pPr>
        <w:pStyle w:val="ListParagraph"/>
        <w:numPr>
          <w:ilvl w:val="0"/>
          <w:numId w:val="21"/>
        </w:numPr>
      </w:pPr>
      <w:hyperlink r:id="rId13" w:history="1">
        <w:r w:rsidRPr="00AC4E7F">
          <w:rPr>
            <w:rStyle w:val="Hyperlink"/>
          </w:rPr>
          <w:t>Travel, Transport, and Mobility of people who are blind and partially sighted in the UK - University of Birmingham</w:t>
        </w:r>
      </w:hyperlink>
    </w:p>
    <w:p w14:paraId="0F35821A" w14:textId="2EB2FA2C" w:rsidR="00443474" w:rsidRDefault="00443474" w:rsidP="00443474">
      <w:pPr>
        <w:pStyle w:val="ListParagraph"/>
        <w:numPr>
          <w:ilvl w:val="0"/>
          <w:numId w:val="21"/>
        </w:numPr>
      </w:pPr>
      <w:hyperlink r:id="rId14" w:history="1">
        <w:r w:rsidRPr="00A935B0">
          <w:rPr>
            <w:rStyle w:val="Hyperlink"/>
          </w:rPr>
          <w:t>Our roadmap to an accessible railway - GOV.UK</w:t>
        </w:r>
      </w:hyperlink>
    </w:p>
    <w:p w14:paraId="54B200CC" w14:textId="69B40956" w:rsidR="00C95990" w:rsidRDefault="00C95990" w:rsidP="00294F17">
      <w:pPr>
        <w:pStyle w:val="ListParagraph"/>
        <w:numPr>
          <w:ilvl w:val="0"/>
          <w:numId w:val="21"/>
        </w:numPr>
      </w:pPr>
      <w:hyperlink r:id="rId15" w:history="1">
        <w:r w:rsidRPr="00C95990">
          <w:rPr>
            <w:rStyle w:val="Hyperlink"/>
          </w:rPr>
          <w:t>Reflect and Engage: A Lived Experience Based Survey Report - Thomas Pocklington Trust</w:t>
        </w:r>
      </w:hyperlink>
    </w:p>
    <w:p w14:paraId="7E299B51" w14:textId="5A33E368" w:rsidR="006B4C51" w:rsidRDefault="006B4C51" w:rsidP="00294F17">
      <w:pPr>
        <w:pStyle w:val="ListParagraph"/>
        <w:numPr>
          <w:ilvl w:val="0"/>
          <w:numId w:val="21"/>
        </w:numPr>
      </w:pPr>
      <w:hyperlink r:id="rId16" w:history="1">
        <w:r w:rsidRPr="006B4C51">
          <w:rPr>
            <w:rStyle w:val="Hyperlink"/>
          </w:rPr>
          <w:t>Accessible Travel Policy (ATP) | Office of Rail and Road</w:t>
        </w:r>
      </w:hyperlink>
    </w:p>
    <w:p w14:paraId="0CB977C8" w14:textId="7E78F2FE" w:rsidR="0024795B" w:rsidRDefault="00E27621" w:rsidP="00294F17">
      <w:pPr>
        <w:pStyle w:val="ListParagraph"/>
        <w:numPr>
          <w:ilvl w:val="0"/>
          <w:numId w:val="21"/>
        </w:numPr>
      </w:pPr>
      <w:hyperlink r:id="rId17" w:history="1">
        <w:r w:rsidRPr="00E27621">
          <w:rPr>
            <w:rStyle w:val="Hyperlink"/>
          </w:rPr>
          <w:t>Labour Party Manifesto 2024: Our plan to change Britain – The Labour Party</w:t>
        </w:r>
      </w:hyperlink>
    </w:p>
    <w:p w14:paraId="3D0A50B1" w14:textId="77777777" w:rsidR="000C346A" w:rsidRDefault="000C346A" w:rsidP="000C346A"/>
    <w:p w14:paraId="3E048138" w14:textId="7B7364C4" w:rsidR="00760590" w:rsidRPr="00767873" w:rsidRDefault="00760590" w:rsidP="00767873">
      <w:r>
        <w:t>End of document</w:t>
      </w:r>
    </w:p>
    <w:sectPr w:rsidR="00760590" w:rsidRPr="00767873" w:rsidSect="003B12EC">
      <w:footerReference w:type="even" r:id="rId18"/>
      <w:footerReference w:type="default" r:id="rId19"/>
      <w:headerReference w:type="first" r:id="rId20"/>
      <w:footerReference w:type="first" r:id="rId21"/>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8A86F" w14:textId="77777777" w:rsidR="00D042D8" w:rsidRDefault="00D042D8" w:rsidP="003822A4">
      <w:pPr>
        <w:spacing w:line="240" w:lineRule="auto"/>
      </w:pPr>
      <w:r>
        <w:separator/>
      </w:r>
    </w:p>
  </w:endnote>
  <w:endnote w:type="continuationSeparator" w:id="0">
    <w:p w14:paraId="166910D2" w14:textId="77777777" w:rsidR="00D042D8" w:rsidRDefault="00D042D8"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3D525CDC" w14:textId="7CF9AE2D"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0C9E3BB" w14:textId="66B1398F"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857467"/>
      <w:docPartObj>
        <w:docPartGallery w:val="Page Numbers (Bottom of Page)"/>
        <w:docPartUnique/>
      </w:docPartObj>
    </w:sdtPr>
    <w:sdtEndPr>
      <w:rPr>
        <w:noProof/>
      </w:rPr>
    </w:sdtEndPr>
    <w:sdtContent>
      <w:p w14:paraId="7347B734" w14:textId="534B6C0F" w:rsidR="00EF1813" w:rsidRDefault="00EF1813" w:rsidP="003B12EC">
        <w:pPr>
          <w:pStyle w:val="Footer"/>
          <w:tabs>
            <w:tab w:val="clear" w:pos="9026"/>
          </w:tabs>
          <w:ind w:right="-613"/>
          <w:jc w:val="right"/>
        </w:pPr>
        <w:r>
          <w:t>Clear print 14pt. Alternative format available upon request.</w:t>
        </w:r>
      </w:p>
    </w:sdtContent>
  </w:sdt>
  <w:p w14:paraId="76E33931" w14:textId="77777777" w:rsidR="00EF1813" w:rsidRDefault="00EF1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71287C" w14:textId="77777777" w:rsidR="00D042D8" w:rsidRDefault="00D042D8" w:rsidP="003822A4">
      <w:pPr>
        <w:spacing w:line="240" w:lineRule="auto"/>
      </w:pPr>
      <w:r>
        <w:separator/>
      </w:r>
    </w:p>
  </w:footnote>
  <w:footnote w:type="continuationSeparator" w:id="0">
    <w:p w14:paraId="56AA8704" w14:textId="77777777" w:rsidR="00D042D8" w:rsidRDefault="00D042D8"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C0606" w14:textId="1FB00DA4" w:rsidR="00EF1813" w:rsidRDefault="00EF1813" w:rsidP="003B12EC">
    <w:pPr>
      <w:pStyle w:val="Header"/>
      <w:tabs>
        <w:tab w:val="clear" w:pos="9026"/>
        <w:tab w:val="right" w:pos="8364"/>
      </w:tabs>
      <w:ind w:right="-755"/>
      <w:jc w:val="right"/>
    </w:pPr>
    <w:r>
      <w:rPr>
        <w:noProof/>
      </w:rPr>
      <w:drawing>
        <wp:inline distT="0" distB="0" distL="0" distR="0" wp14:anchorId="400810EA" wp14:editId="438BD60D">
          <wp:extent cx="1750072" cy="1077117"/>
          <wp:effectExtent l="0" t="0" r="2540" b="8890"/>
          <wp:docPr id="18" name="Picture 18" descr="Thomas Pocklington Trust logo; Large TPT letters with the words Thomas Pocklington Trust underneath enclosed in a rectangle. Letters, words and the rectangle border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0238" cy="11203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9D2557"/>
    <w:multiLevelType w:val="hybridMultilevel"/>
    <w:tmpl w:val="1D361DD4"/>
    <w:lvl w:ilvl="0" w:tplc="A1E66F4C">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755276"/>
    <w:multiLevelType w:val="hybridMultilevel"/>
    <w:tmpl w:val="91DC3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36191ECA"/>
    <w:multiLevelType w:val="hybridMultilevel"/>
    <w:tmpl w:val="A39C2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5" w15:restartNumberingAfterBreak="0">
    <w:nsid w:val="46EB76BF"/>
    <w:multiLevelType w:val="hybridMultilevel"/>
    <w:tmpl w:val="AD620CF6"/>
    <w:lvl w:ilvl="0" w:tplc="0B589022">
      <w:start w:val="5"/>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517C50D8"/>
    <w:multiLevelType w:val="hybridMultilevel"/>
    <w:tmpl w:val="463CC4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3F3649E"/>
    <w:multiLevelType w:val="hybridMultilevel"/>
    <w:tmpl w:val="4A76FDC2"/>
    <w:lvl w:ilvl="0" w:tplc="0FBE2882">
      <w:start w:val="2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0001F1B"/>
    <w:multiLevelType w:val="hybridMultilevel"/>
    <w:tmpl w:val="065E9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D727F4A"/>
    <w:multiLevelType w:val="hybridMultilevel"/>
    <w:tmpl w:val="25CEDD50"/>
    <w:lvl w:ilvl="0" w:tplc="AAE216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DC570C2"/>
    <w:multiLevelType w:val="hybridMultilevel"/>
    <w:tmpl w:val="073AA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0BE0C34"/>
    <w:multiLevelType w:val="hybridMultilevel"/>
    <w:tmpl w:val="98A8C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7F28B1"/>
    <w:multiLevelType w:val="hybridMultilevel"/>
    <w:tmpl w:val="AF12B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9D54454"/>
    <w:multiLevelType w:val="hybridMultilevel"/>
    <w:tmpl w:val="D4CAD53E"/>
    <w:lvl w:ilvl="0" w:tplc="8C3EBF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A6F47F3"/>
    <w:multiLevelType w:val="hybridMultilevel"/>
    <w:tmpl w:val="14601F9A"/>
    <w:lvl w:ilvl="0" w:tplc="8D267A44">
      <w:start w:val="2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DE6285C"/>
    <w:multiLevelType w:val="hybridMultilevel"/>
    <w:tmpl w:val="B068149A"/>
    <w:lvl w:ilvl="0" w:tplc="964669A8">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EA25DD7"/>
    <w:multiLevelType w:val="hybridMultilevel"/>
    <w:tmpl w:val="95C64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26902502">
    <w:abstractNumId w:val="9"/>
  </w:num>
  <w:num w:numId="2" w16cid:durableId="1683973163">
    <w:abstractNumId w:val="7"/>
  </w:num>
  <w:num w:numId="3" w16cid:durableId="1183319600">
    <w:abstractNumId w:val="6"/>
  </w:num>
  <w:num w:numId="4" w16cid:durableId="1300838412">
    <w:abstractNumId w:val="5"/>
  </w:num>
  <w:num w:numId="5" w16cid:durableId="1773545366">
    <w:abstractNumId w:val="4"/>
  </w:num>
  <w:num w:numId="6" w16cid:durableId="1179000645">
    <w:abstractNumId w:val="8"/>
  </w:num>
  <w:num w:numId="7" w16cid:durableId="931205863">
    <w:abstractNumId w:val="3"/>
  </w:num>
  <w:num w:numId="8" w16cid:durableId="2131044184">
    <w:abstractNumId w:val="2"/>
  </w:num>
  <w:num w:numId="9" w16cid:durableId="504053613">
    <w:abstractNumId w:val="1"/>
  </w:num>
  <w:num w:numId="10" w16cid:durableId="1484472544">
    <w:abstractNumId w:val="0"/>
  </w:num>
  <w:num w:numId="11" w16cid:durableId="235822995">
    <w:abstractNumId w:val="14"/>
  </w:num>
  <w:num w:numId="12" w16cid:durableId="2014606464">
    <w:abstractNumId w:val="12"/>
  </w:num>
  <w:num w:numId="13" w16cid:durableId="357240864">
    <w:abstractNumId w:val="22"/>
  </w:num>
  <w:num w:numId="14" w16cid:durableId="636036717">
    <w:abstractNumId w:val="25"/>
  </w:num>
  <w:num w:numId="15" w16cid:durableId="1369063441">
    <w:abstractNumId w:val="10"/>
  </w:num>
  <w:num w:numId="16" w16cid:durableId="218244448">
    <w:abstractNumId w:val="15"/>
  </w:num>
  <w:num w:numId="17" w16cid:durableId="1150635139">
    <w:abstractNumId w:val="23"/>
  </w:num>
  <w:num w:numId="18" w16cid:durableId="1786584312">
    <w:abstractNumId w:val="17"/>
  </w:num>
  <w:num w:numId="19" w16cid:durableId="399401463">
    <w:abstractNumId w:val="24"/>
  </w:num>
  <w:num w:numId="20" w16cid:durableId="561216374">
    <w:abstractNumId w:val="11"/>
  </w:num>
  <w:num w:numId="21" w16cid:durableId="1351955731">
    <w:abstractNumId w:val="19"/>
  </w:num>
  <w:num w:numId="22" w16cid:durableId="162014322">
    <w:abstractNumId w:val="16"/>
  </w:num>
  <w:num w:numId="23" w16cid:durableId="581069113">
    <w:abstractNumId w:val="26"/>
  </w:num>
  <w:num w:numId="24" w16cid:durableId="1459254165">
    <w:abstractNumId w:val="20"/>
  </w:num>
  <w:num w:numId="25" w16cid:durableId="540703674">
    <w:abstractNumId w:val="18"/>
  </w:num>
  <w:num w:numId="26" w16cid:durableId="11997949">
    <w:abstractNumId w:val="13"/>
  </w:num>
  <w:num w:numId="27" w16cid:durableId="3220090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BEC"/>
    <w:rsid w:val="00012872"/>
    <w:rsid w:val="00021B23"/>
    <w:rsid w:val="00022484"/>
    <w:rsid w:val="000239A8"/>
    <w:rsid w:val="00034B8E"/>
    <w:rsid w:val="00035079"/>
    <w:rsid w:val="0003677E"/>
    <w:rsid w:val="00041774"/>
    <w:rsid w:val="00045BD5"/>
    <w:rsid w:val="00045E5E"/>
    <w:rsid w:val="00046739"/>
    <w:rsid w:val="00050D90"/>
    <w:rsid w:val="00052CDE"/>
    <w:rsid w:val="00060B11"/>
    <w:rsid w:val="000663D7"/>
    <w:rsid w:val="00070D15"/>
    <w:rsid w:val="000720C8"/>
    <w:rsid w:val="00075D36"/>
    <w:rsid w:val="000772E7"/>
    <w:rsid w:val="00081B9A"/>
    <w:rsid w:val="00083864"/>
    <w:rsid w:val="00084ECA"/>
    <w:rsid w:val="00085D0D"/>
    <w:rsid w:val="00086B6D"/>
    <w:rsid w:val="00090D95"/>
    <w:rsid w:val="000927F6"/>
    <w:rsid w:val="00097214"/>
    <w:rsid w:val="000976F9"/>
    <w:rsid w:val="000A2313"/>
    <w:rsid w:val="000A40CD"/>
    <w:rsid w:val="000B4B61"/>
    <w:rsid w:val="000B4F03"/>
    <w:rsid w:val="000C346A"/>
    <w:rsid w:val="000D1EAC"/>
    <w:rsid w:val="000D738B"/>
    <w:rsid w:val="000E007B"/>
    <w:rsid w:val="000E3790"/>
    <w:rsid w:val="000E52FE"/>
    <w:rsid w:val="000E5916"/>
    <w:rsid w:val="000F164B"/>
    <w:rsid w:val="000F3742"/>
    <w:rsid w:val="000F47A9"/>
    <w:rsid w:val="000F5410"/>
    <w:rsid w:val="000F54A5"/>
    <w:rsid w:val="00101234"/>
    <w:rsid w:val="001022A7"/>
    <w:rsid w:val="0011135D"/>
    <w:rsid w:val="001245AE"/>
    <w:rsid w:val="00125A32"/>
    <w:rsid w:val="00134EE7"/>
    <w:rsid w:val="0013550F"/>
    <w:rsid w:val="00136E53"/>
    <w:rsid w:val="00144643"/>
    <w:rsid w:val="00144898"/>
    <w:rsid w:val="00146F86"/>
    <w:rsid w:val="00150270"/>
    <w:rsid w:val="00155015"/>
    <w:rsid w:val="00167625"/>
    <w:rsid w:val="00171AC1"/>
    <w:rsid w:val="0017318F"/>
    <w:rsid w:val="00177A81"/>
    <w:rsid w:val="001819AE"/>
    <w:rsid w:val="00181FDD"/>
    <w:rsid w:val="00183FC3"/>
    <w:rsid w:val="00185D54"/>
    <w:rsid w:val="00191B4E"/>
    <w:rsid w:val="00194272"/>
    <w:rsid w:val="00197559"/>
    <w:rsid w:val="001A6034"/>
    <w:rsid w:val="001A6CCC"/>
    <w:rsid w:val="001B3166"/>
    <w:rsid w:val="001B70E0"/>
    <w:rsid w:val="001C55C5"/>
    <w:rsid w:val="001D26E9"/>
    <w:rsid w:val="001D5CB4"/>
    <w:rsid w:val="001E2E35"/>
    <w:rsid w:val="001E3D66"/>
    <w:rsid w:val="001F7E38"/>
    <w:rsid w:val="00201B0D"/>
    <w:rsid w:val="002103EA"/>
    <w:rsid w:val="00212925"/>
    <w:rsid w:val="00217118"/>
    <w:rsid w:val="0022189B"/>
    <w:rsid w:val="00223491"/>
    <w:rsid w:val="002246A8"/>
    <w:rsid w:val="00224A5C"/>
    <w:rsid w:val="00230F85"/>
    <w:rsid w:val="00233FB4"/>
    <w:rsid w:val="00242902"/>
    <w:rsid w:val="00242E00"/>
    <w:rsid w:val="00243DD3"/>
    <w:rsid w:val="00244A48"/>
    <w:rsid w:val="00246178"/>
    <w:rsid w:val="0024795B"/>
    <w:rsid w:val="00253064"/>
    <w:rsid w:val="00253745"/>
    <w:rsid w:val="0025712A"/>
    <w:rsid w:val="00257D0F"/>
    <w:rsid w:val="00260602"/>
    <w:rsid w:val="00260915"/>
    <w:rsid w:val="00261A25"/>
    <w:rsid w:val="00265DBE"/>
    <w:rsid w:val="00273439"/>
    <w:rsid w:val="002740E4"/>
    <w:rsid w:val="00275E53"/>
    <w:rsid w:val="00276DA2"/>
    <w:rsid w:val="002822E5"/>
    <w:rsid w:val="00285F65"/>
    <w:rsid w:val="00286CA8"/>
    <w:rsid w:val="00287492"/>
    <w:rsid w:val="00291D3E"/>
    <w:rsid w:val="00292151"/>
    <w:rsid w:val="00294441"/>
    <w:rsid w:val="00294F17"/>
    <w:rsid w:val="002A62A6"/>
    <w:rsid w:val="002C0B28"/>
    <w:rsid w:val="002C1AA0"/>
    <w:rsid w:val="002C5FFC"/>
    <w:rsid w:val="002D7F23"/>
    <w:rsid w:val="002F0628"/>
    <w:rsid w:val="002F1D44"/>
    <w:rsid w:val="002F289C"/>
    <w:rsid w:val="002F75BD"/>
    <w:rsid w:val="00302A22"/>
    <w:rsid w:val="0030390B"/>
    <w:rsid w:val="0031002B"/>
    <w:rsid w:val="00310E67"/>
    <w:rsid w:val="00317373"/>
    <w:rsid w:val="00325F23"/>
    <w:rsid w:val="0033079E"/>
    <w:rsid w:val="003310BB"/>
    <w:rsid w:val="0033126A"/>
    <w:rsid w:val="00333A46"/>
    <w:rsid w:val="00341AF0"/>
    <w:rsid w:val="00347A77"/>
    <w:rsid w:val="003514EC"/>
    <w:rsid w:val="00354661"/>
    <w:rsid w:val="00355287"/>
    <w:rsid w:val="00356F9F"/>
    <w:rsid w:val="00360F41"/>
    <w:rsid w:val="00371C60"/>
    <w:rsid w:val="003752B2"/>
    <w:rsid w:val="00377584"/>
    <w:rsid w:val="00380013"/>
    <w:rsid w:val="003822A4"/>
    <w:rsid w:val="00382B9E"/>
    <w:rsid w:val="00385F05"/>
    <w:rsid w:val="003963F6"/>
    <w:rsid w:val="003B0A1F"/>
    <w:rsid w:val="003B12EC"/>
    <w:rsid w:val="003B29A2"/>
    <w:rsid w:val="003B5DB9"/>
    <w:rsid w:val="003C51DD"/>
    <w:rsid w:val="003D76BE"/>
    <w:rsid w:val="003E2AA3"/>
    <w:rsid w:val="003F012A"/>
    <w:rsid w:val="003F161A"/>
    <w:rsid w:val="003F1E3B"/>
    <w:rsid w:val="003F37C3"/>
    <w:rsid w:val="004035CE"/>
    <w:rsid w:val="00407D4F"/>
    <w:rsid w:val="00413FEE"/>
    <w:rsid w:val="00414813"/>
    <w:rsid w:val="0042326A"/>
    <w:rsid w:val="004308AC"/>
    <w:rsid w:val="004310AF"/>
    <w:rsid w:val="00433BE8"/>
    <w:rsid w:val="00436E48"/>
    <w:rsid w:val="004420EE"/>
    <w:rsid w:val="00443474"/>
    <w:rsid w:val="004450CC"/>
    <w:rsid w:val="00445133"/>
    <w:rsid w:val="0045022D"/>
    <w:rsid w:val="004546D7"/>
    <w:rsid w:val="00461594"/>
    <w:rsid w:val="00464232"/>
    <w:rsid w:val="0048651D"/>
    <w:rsid w:val="00497EE1"/>
    <w:rsid w:val="004A4C92"/>
    <w:rsid w:val="004A5112"/>
    <w:rsid w:val="004B0D4A"/>
    <w:rsid w:val="004B1B68"/>
    <w:rsid w:val="004B65A4"/>
    <w:rsid w:val="004C05DD"/>
    <w:rsid w:val="004C3069"/>
    <w:rsid w:val="004C579D"/>
    <w:rsid w:val="004D0844"/>
    <w:rsid w:val="004D6033"/>
    <w:rsid w:val="004E299E"/>
    <w:rsid w:val="004E6D09"/>
    <w:rsid w:val="004E7166"/>
    <w:rsid w:val="004F02A2"/>
    <w:rsid w:val="004F1594"/>
    <w:rsid w:val="005009FD"/>
    <w:rsid w:val="00502387"/>
    <w:rsid w:val="00502520"/>
    <w:rsid w:val="005074EE"/>
    <w:rsid w:val="00523480"/>
    <w:rsid w:val="00524046"/>
    <w:rsid w:val="00524077"/>
    <w:rsid w:val="00533612"/>
    <w:rsid w:val="00535DAF"/>
    <w:rsid w:val="00544FDA"/>
    <w:rsid w:val="00556E4E"/>
    <w:rsid w:val="005579FE"/>
    <w:rsid w:val="005661D1"/>
    <w:rsid w:val="00571188"/>
    <w:rsid w:val="0057255F"/>
    <w:rsid w:val="005729C7"/>
    <w:rsid w:val="00577D7F"/>
    <w:rsid w:val="00585C5B"/>
    <w:rsid w:val="0059663D"/>
    <w:rsid w:val="005A0726"/>
    <w:rsid w:val="005B05D5"/>
    <w:rsid w:val="005B3360"/>
    <w:rsid w:val="005B5953"/>
    <w:rsid w:val="005C5236"/>
    <w:rsid w:val="005C5259"/>
    <w:rsid w:val="005D7C18"/>
    <w:rsid w:val="005E168B"/>
    <w:rsid w:val="005E3D10"/>
    <w:rsid w:val="005E72E1"/>
    <w:rsid w:val="005F2A14"/>
    <w:rsid w:val="006078EC"/>
    <w:rsid w:val="00610FD1"/>
    <w:rsid w:val="00632CED"/>
    <w:rsid w:val="00632E13"/>
    <w:rsid w:val="0064003A"/>
    <w:rsid w:val="00641F55"/>
    <w:rsid w:val="00643594"/>
    <w:rsid w:val="00643E98"/>
    <w:rsid w:val="00644E5B"/>
    <w:rsid w:val="00644F07"/>
    <w:rsid w:val="00655E17"/>
    <w:rsid w:val="0066167E"/>
    <w:rsid w:val="006621C6"/>
    <w:rsid w:val="00664C68"/>
    <w:rsid w:val="0066641C"/>
    <w:rsid w:val="00674584"/>
    <w:rsid w:val="0067713F"/>
    <w:rsid w:val="00687F49"/>
    <w:rsid w:val="00696E1D"/>
    <w:rsid w:val="006A439F"/>
    <w:rsid w:val="006A517E"/>
    <w:rsid w:val="006A5CE4"/>
    <w:rsid w:val="006A73F6"/>
    <w:rsid w:val="006B017F"/>
    <w:rsid w:val="006B4C51"/>
    <w:rsid w:val="006B6000"/>
    <w:rsid w:val="006C4CF6"/>
    <w:rsid w:val="006C6784"/>
    <w:rsid w:val="006D08D8"/>
    <w:rsid w:val="006D5CB8"/>
    <w:rsid w:val="006E2252"/>
    <w:rsid w:val="006E574E"/>
    <w:rsid w:val="006F1763"/>
    <w:rsid w:val="006F1800"/>
    <w:rsid w:val="006F5140"/>
    <w:rsid w:val="006F5A25"/>
    <w:rsid w:val="007002F1"/>
    <w:rsid w:val="00704BDC"/>
    <w:rsid w:val="00705A3C"/>
    <w:rsid w:val="007148F9"/>
    <w:rsid w:val="0072424E"/>
    <w:rsid w:val="00730E05"/>
    <w:rsid w:val="0073118B"/>
    <w:rsid w:val="00734FD2"/>
    <w:rsid w:val="007367B0"/>
    <w:rsid w:val="00741175"/>
    <w:rsid w:val="00742370"/>
    <w:rsid w:val="0074686D"/>
    <w:rsid w:val="007501A0"/>
    <w:rsid w:val="0075395C"/>
    <w:rsid w:val="00753C68"/>
    <w:rsid w:val="007551DC"/>
    <w:rsid w:val="007563E6"/>
    <w:rsid w:val="007565D8"/>
    <w:rsid w:val="00760590"/>
    <w:rsid w:val="0076230B"/>
    <w:rsid w:val="00767873"/>
    <w:rsid w:val="007714DF"/>
    <w:rsid w:val="0077642E"/>
    <w:rsid w:val="00780070"/>
    <w:rsid w:val="00780222"/>
    <w:rsid w:val="00780859"/>
    <w:rsid w:val="00784D54"/>
    <w:rsid w:val="007950C1"/>
    <w:rsid w:val="007A0C82"/>
    <w:rsid w:val="007A1489"/>
    <w:rsid w:val="007A2629"/>
    <w:rsid w:val="007A39FB"/>
    <w:rsid w:val="007A4652"/>
    <w:rsid w:val="007A756E"/>
    <w:rsid w:val="007C50C6"/>
    <w:rsid w:val="007C6467"/>
    <w:rsid w:val="007C7416"/>
    <w:rsid w:val="007D0499"/>
    <w:rsid w:val="007D33AE"/>
    <w:rsid w:val="007E029E"/>
    <w:rsid w:val="007E6FFD"/>
    <w:rsid w:val="007E7394"/>
    <w:rsid w:val="0080499E"/>
    <w:rsid w:val="00810362"/>
    <w:rsid w:val="0081059E"/>
    <w:rsid w:val="00810A20"/>
    <w:rsid w:val="00812913"/>
    <w:rsid w:val="00813D5B"/>
    <w:rsid w:val="00823208"/>
    <w:rsid w:val="0083261D"/>
    <w:rsid w:val="00836459"/>
    <w:rsid w:val="00842E48"/>
    <w:rsid w:val="0084482E"/>
    <w:rsid w:val="00853381"/>
    <w:rsid w:val="008549BB"/>
    <w:rsid w:val="00855105"/>
    <w:rsid w:val="008561E5"/>
    <w:rsid w:val="00857B06"/>
    <w:rsid w:val="00862F35"/>
    <w:rsid w:val="008644B0"/>
    <w:rsid w:val="0086541D"/>
    <w:rsid w:val="00865B37"/>
    <w:rsid w:val="0086621B"/>
    <w:rsid w:val="00873FB7"/>
    <w:rsid w:val="00883CCE"/>
    <w:rsid w:val="00884679"/>
    <w:rsid w:val="00896D2D"/>
    <w:rsid w:val="008A073C"/>
    <w:rsid w:val="008A5782"/>
    <w:rsid w:val="008A6D18"/>
    <w:rsid w:val="008B0780"/>
    <w:rsid w:val="008B1600"/>
    <w:rsid w:val="008B2955"/>
    <w:rsid w:val="008B29E7"/>
    <w:rsid w:val="008B4987"/>
    <w:rsid w:val="008B56CB"/>
    <w:rsid w:val="008C0645"/>
    <w:rsid w:val="008C49A1"/>
    <w:rsid w:val="008C77AC"/>
    <w:rsid w:val="008D2052"/>
    <w:rsid w:val="008D56B6"/>
    <w:rsid w:val="008D5A9F"/>
    <w:rsid w:val="008D6750"/>
    <w:rsid w:val="008D7A72"/>
    <w:rsid w:val="008E6F8D"/>
    <w:rsid w:val="008F2D4C"/>
    <w:rsid w:val="008F3C29"/>
    <w:rsid w:val="008F7B4E"/>
    <w:rsid w:val="008F7DC2"/>
    <w:rsid w:val="0090075D"/>
    <w:rsid w:val="009143AC"/>
    <w:rsid w:val="009146BD"/>
    <w:rsid w:val="009153FF"/>
    <w:rsid w:val="00915C28"/>
    <w:rsid w:val="009175E8"/>
    <w:rsid w:val="00925209"/>
    <w:rsid w:val="00926B02"/>
    <w:rsid w:val="00926D99"/>
    <w:rsid w:val="009318A0"/>
    <w:rsid w:val="00932DD0"/>
    <w:rsid w:val="00933050"/>
    <w:rsid w:val="0093411C"/>
    <w:rsid w:val="0093628A"/>
    <w:rsid w:val="00940F8E"/>
    <w:rsid w:val="00952052"/>
    <w:rsid w:val="009624BA"/>
    <w:rsid w:val="00974A21"/>
    <w:rsid w:val="009761B3"/>
    <w:rsid w:val="009836E8"/>
    <w:rsid w:val="00983A4B"/>
    <w:rsid w:val="009A17D5"/>
    <w:rsid w:val="009A5DAE"/>
    <w:rsid w:val="009B12CB"/>
    <w:rsid w:val="009B7848"/>
    <w:rsid w:val="009C0B26"/>
    <w:rsid w:val="009C1CE8"/>
    <w:rsid w:val="009C57A8"/>
    <w:rsid w:val="009C5DCE"/>
    <w:rsid w:val="009D0686"/>
    <w:rsid w:val="009E01CE"/>
    <w:rsid w:val="009E6B13"/>
    <w:rsid w:val="009E727E"/>
    <w:rsid w:val="009E7BD9"/>
    <w:rsid w:val="00A048EE"/>
    <w:rsid w:val="00A05E0F"/>
    <w:rsid w:val="00A10014"/>
    <w:rsid w:val="00A11BEC"/>
    <w:rsid w:val="00A15604"/>
    <w:rsid w:val="00A16C24"/>
    <w:rsid w:val="00A209F5"/>
    <w:rsid w:val="00A210D8"/>
    <w:rsid w:val="00A22046"/>
    <w:rsid w:val="00A23670"/>
    <w:rsid w:val="00A2610B"/>
    <w:rsid w:val="00A3429B"/>
    <w:rsid w:val="00A42DCD"/>
    <w:rsid w:val="00A660E7"/>
    <w:rsid w:val="00A703AC"/>
    <w:rsid w:val="00A706DE"/>
    <w:rsid w:val="00A77D55"/>
    <w:rsid w:val="00A8110B"/>
    <w:rsid w:val="00A82CC1"/>
    <w:rsid w:val="00A91C29"/>
    <w:rsid w:val="00A931B3"/>
    <w:rsid w:val="00A935B0"/>
    <w:rsid w:val="00A95E76"/>
    <w:rsid w:val="00AA3055"/>
    <w:rsid w:val="00AA338E"/>
    <w:rsid w:val="00AA61A9"/>
    <w:rsid w:val="00AA6936"/>
    <w:rsid w:val="00AB1348"/>
    <w:rsid w:val="00AB2CBE"/>
    <w:rsid w:val="00AB397F"/>
    <w:rsid w:val="00AB7783"/>
    <w:rsid w:val="00AC3B36"/>
    <w:rsid w:val="00AC4E7F"/>
    <w:rsid w:val="00AC55E9"/>
    <w:rsid w:val="00AC5CE8"/>
    <w:rsid w:val="00AC7025"/>
    <w:rsid w:val="00AD0E80"/>
    <w:rsid w:val="00AD597B"/>
    <w:rsid w:val="00AD68C6"/>
    <w:rsid w:val="00AD69D5"/>
    <w:rsid w:val="00AE5127"/>
    <w:rsid w:val="00AF209A"/>
    <w:rsid w:val="00AF455B"/>
    <w:rsid w:val="00AF5D1A"/>
    <w:rsid w:val="00AF6F4A"/>
    <w:rsid w:val="00AF73F2"/>
    <w:rsid w:val="00AF7FF5"/>
    <w:rsid w:val="00B06E00"/>
    <w:rsid w:val="00B124E4"/>
    <w:rsid w:val="00B159E0"/>
    <w:rsid w:val="00B1704A"/>
    <w:rsid w:val="00B20BC7"/>
    <w:rsid w:val="00B20D12"/>
    <w:rsid w:val="00B218FA"/>
    <w:rsid w:val="00B238BA"/>
    <w:rsid w:val="00B27AE5"/>
    <w:rsid w:val="00B317C2"/>
    <w:rsid w:val="00B323FA"/>
    <w:rsid w:val="00B32B63"/>
    <w:rsid w:val="00B340B0"/>
    <w:rsid w:val="00B36ACA"/>
    <w:rsid w:val="00B44072"/>
    <w:rsid w:val="00B451D8"/>
    <w:rsid w:val="00B458AD"/>
    <w:rsid w:val="00B50602"/>
    <w:rsid w:val="00B5228B"/>
    <w:rsid w:val="00B57029"/>
    <w:rsid w:val="00B61BB8"/>
    <w:rsid w:val="00B64240"/>
    <w:rsid w:val="00B7141F"/>
    <w:rsid w:val="00B728B4"/>
    <w:rsid w:val="00B728CB"/>
    <w:rsid w:val="00B771AC"/>
    <w:rsid w:val="00B771BC"/>
    <w:rsid w:val="00B8311C"/>
    <w:rsid w:val="00B833A1"/>
    <w:rsid w:val="00B8708E"/>
    <w:rsid w:val="00B9051A"/>
    <w:rsid w:val="00B934D9"/>
    <w:rsid w:val="00B94FB6"/>
    <w:rsid w:val="00B966A0"/>
    <w:rsid w:val="00BA1470"/>
    <w:rsid w:val="00BA5F69"/>
    <w:rsid w:val="00BA615E"/>
    <w:rsid w:val="00BA7CDD"/>
    <w:rsid w:val="00BB0926"/>
    <w:rsid w:val="00BB32FD"/>
    <w:rsid w:val="00BB58DC"/>
    <w:rsid w:val="00BB6279"/>
    <w:rsid w:val="00BB745E"/>
    <w:rsid w:val="00BC0989"/>
    <w:rsid w:val="00BC2197"/>
    <w:rsid w:val="00BC3EEB"/>
    <w:rsid w:val="00BC52FF"/>
    <w:rsid w:val="00BD142F"/>
    <w:rsid w:val="00BE0B9A"/>
    <w:rsid w:val="00BE26F4"/>
    <w:rsid w:val="00BE433F"/>
    <w:rsid w:val="00BE5FCB"/>
    <w:rsid w:val="00BE63F0"/>
    <w:rsid w:val="00BE65FD"/>
    <w:rsid w:val="00BE6AA9"/>
    <w:rsid w:val="00BF0D5E"/>
    <w:rsid w:val="00BF43BF"/>
    <w:rsid w:val="00BF5B77"/>
    <w:rsid w:val="00C136CC"/>
    <w:rsid w:val="00C1544F"/>
    <w:rsid w:val="00C20A5F"/>
    <w:rsid w:val="00C22C6D"/>
    <w:rsid w:val="00C22DCD"/>
    <w:rsid w:val="00C23532"/>
    <w:rsid w:val="00C24E91"/>
    <w:rsid w:val="00C279D5"/>
    <w:rsid w:val="00C27E8F"/>
    <w:rsid w:val="00C329D0"/>
    <w:rsid w:val="00C400EB"/>
    <w:rsid w:val="00C405DF"/>
    <w:rsid w:val="00C40CB1"/>
    <w:rsid w:val="00C478A4"/>
    <w:rsid w:val="00C6261F"/>
    <w:rsid w:val="00C704B3"/>
    <w:rsid w:val="00C75A0D"/>
    <w:rsid w:val="00C75B45"/>
    <w:rsid w:val="00C772ED"/>
    <w:rsid w:val="00C819E0"/>
    <w:rsid w:val="00C8492B"/>
    <w:rsid w:val="00C91F5F"/>
    <w:rsid w:val="00C9348B"/>
    <w:rsid w:val="00C95990"/>
    <w:rsid w:val="00CA1EAF"/>
    <w:rsid w:val="00CA65FE"/>
    <w:rsid w:val="00CB0187"/>
    <w:rsid w:val="00CB1084"/>
    <w:rsid w:val="00CD0506"/>
    <w:rsid w:val="00CD4150"/>
    <w:rsid w:val="00CD52BB"/>
    <w:rsid w:val="00CE17F9"/>
    <w:rsid w:val="00CF1095"/>
    <w:rsid w:val="00CF4EE6"/>
    <w:rsid w:val="00D0086A"/>
    <w:rsid w:val="00D042D8"/>
    <w:rsid w:val="00D07896"/>
    <w:rsid w:val="00D07F9E"/>
    <w:rsid w:val="00D10ED3"/>
    <w:rsid w:val="00D133F4"/>
    <w:rsid w:val="00D259DC"/>
    <w:rsid w:val="00D30AB8"/>
    <w:rsid w:val="00D31399"/>
    <w:rsid w:val="00D41161"/>
    <w:rsid w:val="00D52E42"/>
    <w:rsid w:val="00D576E6"/>
    <w:rsid w:val="00D62859"/>
    <w:rsid w:val="00D63740"/>
    <w:rsid w:val="00D63EFF"/>
    <w:rsid w:val="00D72484"/>
    <w:rsid w:val="00D752F0"/>
    <w:rsid w:val="00D81D16"/>
    <w:rsid w:val="00D82841"/>
    <w:rsid w:val="00D83EA7"/>
    <w:rsid w:val="00D843AE"/>
    <w:rsid w:val="00DA2988"/>
    <w:rsid w:val="00DA4E38"/>
    <w:rsid w:val="00DA61E0"/>
    <w:rsid w:val="00DB0730"/>
    <w:rsid w:val="00DB4CE4"/>
    <w:rsid w:val="00DB4F90"/>
    <w:rsid w:val="00DC4E94"/>
    <w:rsid w:val="00DC750C"/>
    <w:rsid w:val="00DD26A3"/>
    <w:rsid w:val="00DD3CB5"/>
    <w:rsid w:val="00DD44D1"/>
    <w:rsid w:val="00DD4D70"/>
    <w:rsid w:val="00DE0E7E"/>
    <w:rsid w:val="00DE660E"/>
    <w:rsid w:val="00DF7B53"/>
    <w:rsid w:val="00E00BBA"/>
    <w:rsid w:val="00E016B2"/>
    <w:rsid w:val="00E03484"/>
    <w:rsid w:val="00E03F59"/>
    <w:rsid w:val="00E050D8"/>
    <w:rsid w:val="00E07986"/>
    <w:rsid w:val="00E12B05"/>
    <w:rsid w:val="00E134AF"/>
    <w:rsid w:val="00E1506F"/>
    <w:rsid w:val="00E252FA"/>
    <w:rsid w:val="00E27621"/>
    <w:rsid w:val="00E3310D"/>
    <w:rsid w:val="00E36210"/>
    <w:rsid w:val="00E41419"/>
    <w:rsid w:val="00E44C38"/>
    <w:rsid w:val="00E5037D"/>
    <w:rsid w:val="00E52792"/>
    <w:rsid w:val="00E52A51"/>
    <w:rsid w:val="00E6120D"/>
    <w:rsid w:val="00E61D1D"/>
    <w:rsid w:val="00E61EA7"/>
    <w:rsid w:val="00E641A9"/>
    <w:rsid w:val="00E7507D"/>
    <w:rsid w:val="00E76232"/>
    <w:rsid w:val="00E76BCF"/>
    <w:rsid w:val="00E77F9D"/>
    <w:rsid w:val="00E82B68"/>
    <w:rsid w:val="00E9465E"/>
    <w:rsid w:val="00EA1CA2"/>
    <w:rsid w:val="00EA5D41"/>
    <w:rsid w:val="00EB45A2"/>
    <w:rsid w:val="00EC0241"/>
    <w:rsid w:val="00EC31A2"/>
    <w:rsid w:val="00ED1A9E"/>
    <w:rsid w:val="00ED5F84"/>
    <w:rsid w:val="00ED65EC"/>
    <w:rsid w:val="00EE04CE"/>
    <w:rsid w:val="00EE1F2F"/>
    <w:rsid w:val="00EE67B9"/>
    <w:rsid w:val="00EF12BC"/>
    <w:rsid w:val="00EF1813"/>
    <w:rsid w:val="00EF5250"/>
    <w:rsid w:val="00EF62F1"/>
    <w:rsid w:val="00EF7B83"/>
    <w:rsid w:val="00F003DB"/>
    <w:rsid w:val="00F009D9"/>
    <w:rsid w:val="00F01B66"/>
    <w:rsid w:val="00F02330"/>
    <w:rsid w:val="00F026ED"/>
    <w:rsid w:val="00F1263F"/>
    <w:rsid w:val="00F240AB"/>
    <w:rsid w:val="00F26C9B"/>
    <w:rsid w:val="00F35885"/>
    <w:rsid w:val="00F372C9"/>
    <w:rsid w:val="00F40362"/>
    <w:rsid w:val="00F40DBD"/>
    <w:rsid w:val="00F44691"/>
    <w:rsid w:val="00F5030C"/>
    <w:rsid w:val="00F62517"/>
    <w:rsid w:val="00F63DC2"/>
    <w:rsid w:val="00F64892"/>
    <w:rsid w:val="00F66219"/>
    <w:rsid w:val="00F67079"/>
    <w:rsid w:val="00F679B4"/>
    <w:rsid w:val="00F7172A"/>
    <w:rsid w:val="00F7438A"/>
    <w:rsid w:val="00F74920"/>
    <w:rsid w:val="00F80311"/>
    <w:rsid w:val="00F803B9"/>
    <w:rsid w:val="00F80ABC"/>
    <w:rsid w:val="00F85473"/>
    <w:rsid w:val="00F85509"/>
    <w:rsid w:val="00F906CF"/>
    <w:rsid w:val="00F94053"/>
    <w:rsid w:val="00F957A6"/>
    <w:rsid w:val="00F964D4"/>
    <w:rsid w:val="00FA3F92"/>
    <w:rsid w:val="00FA49ED"/>
    <w:rsid w:val="00FB089F"/>
    <w:rsid w:val="00FB25DC"/>
    <w:rsid w:val="00FC34A3"/>
    <w:rsid w:val="00FD2AEF"/>
    <w:rsid w:val="00FD37D7"/>
    <w:rsid w:val="00FD6BEA"/>
    <w:rsid w:val="00FE0988"/>
    <w:rsid w:val="00FE38DA"/>
    <w:rsid w:val="00FF0B9B"/>
    <w:rsid w:val="00FF1E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F939C1"/>
  <w15:chartTrackingRefBased/>
  <w15:docId w15:val="{61FC0BE5-F1EE-4F27-AD4A-E9BE6BD9F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273439"/>
    <w:pPr>
      <w:ind w:left="720"/>
      <w:contextualSpacing/>
    </w:pPr>
  </w:style>
  <w:style w:type="paragraph" w:styleId="NormalWeb">
    <w:name w:val="Normal (Web)"/>
    <w:basedOn w:val="Normal"/>
    <w:uiPriority w:val="99"/>
    <w:semiHidden/>
    <w:unhideWhenUsed/>
    <w:rsid w:val="004451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gclearfix">
    <w:name w:val="legclearfix"/>
    <w:basedOn w:val="Normal"/>
    <w:rsid w:val="00BC3E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egds">
    <w:name w:val="legds"/>
    <w:basedOn w:val="DefaultParagraphFont"/>
    <w:rsid w:val="00BC3EEB"/>
  </w:style>
  <w:style w:type="character" w:styleId="Hyperlink">
    <w:name w:val="Hyperlink"/>
    <w:basedOn w:val="DefaultParagraphFont"/>
    <w:uiPriority w:val="99"/>
    <w:unhideWhenUsed/>
    <w:rsid w:val="00BC3EEB"/>
    <w:rPr>
      <w:color w:val="0000FF"/>
      <w:u w:val="single"/>
    </w:rPr>
  </w:style>
  <w:style w:type="character" w:styleId="UnresolvedMention">
    <w:name w:val="Unresolved Mention"/>
    <w:basedOn w:val="DefaultParagraphFont"/>
    <w:uiPriority w:val="99"/>
    <w:semiHidden/>
    <w:unhideWhenUsed/>
    <w:rsid w:val="00D31399"/>
    <w:rPr>
      <w:color w:val="605E5C"/>
      <w:shd w:val="clear" w:color="auto" w:fill="E1DFDD"/>
    </w:rPr>
  </w:style>
  <w:style w:type="character" w:styleId="Strong">
    <w:name w:val="Strong"/>
    <w:basedOn w:val="DefaultParagraphFont"/>
    <w:uiPriority w:val="22"/>
    <w:qFormat/>
    <w:rsid w:val="00810A20"/>
    <w:rPr>
      <w:b/>
      <w:bCs/>
    </w:rPr>
  </w:style>
  <w:style w:type="character" w:customStyle="1" w:styleId="normaltextrun">
    <w:name w:val="normaltextrun"/>
    <w:basedOn w:val="DefaultParagraphFont"/>
    <w:rsid w:val="00AE5127"/>
  </w:style>
  <w:style w:type="character" w:customStyle="1" w:styleId="eop">
    <w:name w:val="eop"/>
    <w:basedOn w:val="DefaultParagraphFont"/>
    <w:rsid w:val="00AE5127"/>
  </w:style>
  <w:style w:type="character" w:styleId="FollowedHyperlink">
    <w:name w:val="FollowedHyperlink"/>
    <w:basedOn w:val="DefaultParagraphFont"/>
    <w:uiPriority w:val="99"/>
    <w:semiHidden/>
    <w:unhideWhenUsed/>
    <w:rsid w:val="0064359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0500205">
      <w:bodyDiv w:val="1"/>
      <w:marLeft w:val="0"/>
      <w:marRight w:val="0"/>
      <w:marTop w:val="0"/>
      <w:marBottom w:val="0"/>
      <w:divBdr>
        <w:top w:val="none" w:sz="0" w:space="0" w:color="auto"/>
        <w:left w:val="none" w:sz="0" w:space="0" w:color="auto"/>
        <w:bottom w:val="none" w:sz="0" w:space="0" w:color="auto"/>
        <w:right w:val="none" w:sz="0" w:space="0" w:color="auto"/>
      </w:divBdr>
    </w:div>
    <w:div w:id="351497806">
      <w:bodyDiv w:val="1"/>
      <w:marLeft w:val="0"/>
      <w:marRight w:val="0"/>
      <w:marTop w:val="0"/>
      <w:marBottom w:val="0"/>
      <w:divBdr>
        <w:top w:val="none" w:sz="0" w:space="0" w:color="auto"/>
        <w:left w:val="none" w:sz="0" w:space="0" w:color="auto"/>
        <w:bottom w:val="none" w:sz="0" w:space="0" w:color="auto"/>
        <w:right w:val="none" w:sz="0" w:space="0" w:color="auto"/>
      </w:divBdr>
    </w:div>
    <w:div w:id="855121294">
      <w:bodyDiv w:val="1"/>
      <w:marLeft w:val="0"/>
      <w:marRight w:val="0"/>
      <w:marTop w:val="0"/>
      <w:marBottom w:val="0"/>
      <w:divBdr>
        <w:top w:val="none" w:sz="0" w:space="0" w:color="auto"/>
        <w:left w:val="none" w:sz="0" w:space="0" w:color="auto"/>
        <w:bottom w:val="none" w:sz="0" w:space="0" w:color="auto"/>
        <w:right w:val="none" w:sz="0" w:space="0" w:color="auto"/>
      </w:divBdr>
    </w:div>
    <w:div w:id="1117260235">
      <w:bodyDiv w:val="1"/>
      <w:marLeft w:val="0"/>
      <w:marRight w:val="0"/>
      <w:marTop w:val="0"/>
      <w:marBottom w:val="0"/>
      <w:divBdr>
        <w:top w:val="none" w:sz="0" w:space="0" w:color="auto"/>
        <w:left w:val="none" w:sz="0" w:space="0" w:color="auto"/>
        <w:bottom w:val="none" w:sz="0" w:space="0" w:color="auto"/>
        <w:right w:val="none" w:sz="0" w:space="0" w:color="auto"/>
      </w:divBdr>
    </w:div>
    <w:div w:id="1174221457">
      <w:bodyDiv w:val="1"/>
      <w:marLeft w:val="0"/>
      <w:marRight w:val="0"/>
      <w:marTop w:val="0"/>
      <w:marBottom w:val="0"/>
      <w:divBdr>
        <w:top w:val="none" w:sz="0" w:space="0" w:color="auto"/>
        <w:left w:val="none" w:sz="0" w:space="0" w:color="auto"/>
        <w:bottom w:val="none" w:sz="0" w:space="0" w:color="auto"/>
        <w:right w:val="none" w:sz="0" w:space="0" w:color="auto"/>
      </w:divBdr>
    </w:div>
    <w:div w:id="1617909928">
      <w:bodyDiv w:val="1"/>
      <w:marLeft w:val="0"/>
      <w:marRight w:val="0"/>
      <w:marTop w:val="0"/>
      <w:marBottom w:val="0"/>
      <w:divBdr>
        <w:top w:val="none" w:sz="0" w:space="0" w:color="auto"/>
        <w:left w:val="none" w:sz="0" w:space="0" w:color="auto"/>
        <w:bottom w:val="none" w:sz="0" w:space="0" w:color="auto"/>
        <w:right w:val="none" w:sz="0" w:space="0" w:color="auto"/>
      </w:divBdr>
      <w:divsChild>
        <w:div w:id="89981397">
          <w:marLeft w:val="0"/>
          <w:marRight w:val="0"/>
          <w:marTop w:val="60"/>
          <w:marBottom w:val="0"/>
          <w:divBdr>
            <w:top w:val="none" w:sz="0" w:space="0" w:color="auto"/>
            <w:left w:val="none" w:sz="0" w:space="0" w:color="auto"/>
            <w:bottom w:val="none" w:sz="0" w:space="0" w:color="auto"/>
            <w:right w:val="none" w:sz="0" w:space="0" w:color="auto"/>
          </w:divBdr>
        </w:div>
        <w:div w:id="1456944270">
          <w:marLeft w:val="0"/>
          <w:marRight w:val="0"/>
          <w:marTop w:val="60"/>
          <w:marBottom w:val="0"/>
          <w:divBdr>
            <w:top w:val="none" w:sz="0" w:space="0" w:color="auto"/>
            <w:left w:val="none" w:sz="0" w:space="0" w:color="auto"/>
            <w:bottom w:val="none" w:sz="0" w:space="0" w:color="auto"/>
            <w:right w:val="none" w:sz="0" w:space="0" w:color="auto"/>
          </w:divBdr>
        </w:div>
        <w:div w:id="1203205730">
          <w:marLeft w:val="0"/>
          <w:marRight w:val="0"/>
          <w:marTop w:val="60"/>
          <w:marBottom w:val="0"/>
          <w:divBdr>
            <w:top w:val="none" w:sz="0" w:space="0" w:color="auto"/>
            <w:left w:val="none" w:sz="0" w:space="0" w:color="auto"/>
            <w:bottom w:val="none" w:sz="0" w:space="0" w:color="auto"/>
            <w:right w:val="none" w:sz="0" w:space="0" w:color="auto"/>
          </w:divBdr>
        </w:div>
        <w:div w:id="762536733">
          <w:marLeft w:val="0"/>
          <w:marRight w:val="0"/>
          <w:marTop w:val="60"/>
          <w:marBottom w:val="0"/>
          <w:divBdr>
            <w:top w:val="none" w:sz="0" w:space="0" w:color="auto"/>
            <w:left w:val="none" w:sz="0" w:space="0" w:color="auto"/>
            <w:bottom w:val="none" w:sz="0" w:space="0" w:color="auto"/>
            <w:right w:val="none" w:sz="0" w:space="0" w:color="auto"/>
          </w:divBdr>
        </w:div>
        <w:div w:id="1809711205">
          <w:marLeft w:val="0"/>
          <w:marRight w:val="0"/>
          <w:marTop w:val="60"/>
          <w:marBottom w:val="0"/>
          <w:divBdr>
            <w:top w:val="none" w:sz="0" w:space="0" w:color="auto"/>
            <w:left w:val="none" w:sz="0" w:space="0" w:color="auto"/>
            <w:bottom w:val="none" w:sz="0" w:space="0" w:color="auto"/>
            <w:right w:val="none" w:sz="0" w:space="0" w:color="auto"/>
          </w:divBdr>
        </w:div>
        <w:div w:id="975178584">
          <w:marLeft w:val="0"/>
          <w:marRight w:val="0"/>
          <w:marTop w:val="60"/>
          <w:marBottom w:val="0"/>
          <w:divBdr>
            <w:top w:val="none" w:sz="0" w:space="0" w:color="auto"/>
            <w:left w:val="none" w:sz="0" w:space="0" w:color="auto"/>
            <w:bottom w:val="none" w:sz="0" w:space="0" w:color="auto"/>
            <w:right w:val="none" w:sz="0" w:space="0" w:color="auto"/>
          </w:divBdr>
        </w:div>
        <w:div w:id="1270577735">
          <w:marLeft w:val="0"/>
          <w:marRight w:val="0"/>
          <w:marTop w:val="60"/>
          <w:marBottom w:val="0"/>
          <w:divBdr>
            <w:top w:val="none" w:sz="0" w:space="0" w:color="auto"/>
            <w:left w:val="none" w:sz="0" w:space="0" w:color="auto"/>
            <w:bottom w:val="none" w:sz="0" w:space="0" w:color="auto"/>
            <w:right w:val="none" w:sz="0" w:space="0" w:color="auto"/>
          </w:divBdr>
        </w:div>
        <w:div w:id="407388864">
          <w:marLeft w:val="0"/>
          <w:marRight w:val="0"/>
          <w:marTop w:val="60"/>
          <w:marBottom w:val="0"/>
          <w:divBdr>
            <w:top w:val="none" w:sz="0" w:space="0" w:color="auto"/>
            <w:left w:val="none" w:sz="0" w:space="0" w:color="auto"/>
            <w:bottom w:val="none" w:sz="0" w:space="0" w:color="auto"/>
            <w:right w:val="none" w:sz="0" w:space="0" w:color="auto"/>
          </w:divBdr>
        </w:div>
        <w:div w:id="1606376964">
          <w:marLeft w:val="0"/>
          <w:marRight w:val="0"/>
          <w:marTop w:val="60"/>
          <w:marBottom w:val="0"/>
          <w:divBdr>
            <w:top w:val="none" w:sz="0" w:space="0" w:color="auto"/>
            <w:left w:val="none" w:sz="0" w:space="0" w:color="auto"/>
            <w:bottom w:val="none" w:sz="0" w:space="0" w:color="auto"/>
            <w:right w:val="none" w:sz="0" w:space="0" w:color="auto"/>
          </w:divBdr>
        </w:div>
        <w:div w:id="1944414641">
          <w:marLeft w:val="0"/>
          <w:marRight w:val="0"/>
          <w:marTop w:val="60"/>
          <w:marBottom w:val="0"/>
          <w:divBdr>
            <w:top w:val="none" w:sz="0" w:space="0" w:color="auto"/>
            <w:left w:val="none" w:sz="0" w:space="0" w:color="auto"/>
            <w:bottom w:val="none" w:sz="0" w:space="0" w:color="auto"/>
            <w:right w:val="none" w:sz="0" w:space="0" w:color="auto"/>
          </w:divBdr>
        </w:div>
        <w:div w:id="1546141308">
          <w:marLeft w:val="0"/>
          <w:marRight w:val="0"/>
          <w:marTop w:val="60"/>
          <w:marBottom w:val="0"/>
          <w:divBdr>
            <w:top w:val="none" w:sz="0" w:space="0" w:color="auto"/>
            <w:left w:val="none" w:sz="0" w:space="0" w:color="auto"/>
            <w:bottom w:val="none" w:sz="0" w:space="0" w:color="auto"/>
            <w:right w:val="none" w:sz="0" w:space="0" w:color="auto"/>
          </w:divBdr>
        </w:div>
        <w:div w:id="616059648">
          <w:marLeft w:val="0"/>
          <w:marRight w:val="0"/>
          <w:marTop w:val="60"/>
          <w:marBottom w:val="0"/>
          <w:divBdr>
            <w:top w:val="none" w:sz="0" w:space="0" w:color="auto"/>
            <w:left w:val="none" w:sz="0" w:space="0" w:color="auto"/>
            <w:bottom w:val="none" w:sz="0" w:space="0" w:color="auto"/>
            <w:right w:val="none" w:sz="0" w:space="0" w:color="auto"/>
          </w:divBdr>
        </w:div>
        <w:div w:id="1459758526">
          <w:marLeft w:val="0"/>
          <w:marRight w:val="0"/>
          <w:marTop w:val="60"/>
          <w:marBottom w:val="0"/>
          <w:divBdr>
            <w:top w:val="none" w:sz="0" w:space="0" w:color="auto"/>
            <w:left w:val="none" w:sz="0" w:space="0" w:color="auto"/>
            <w:bottom w:val="none" w:sz="0" w:space="0" w:color="auto"/>
            <w:right w:val="none" w:sz="0" w:space="0" w:color="auto"/>
          </w:divBdr>
        </w:div>
        <w:div w:id="1959020536">
          <w:marLeft w:val="0"/>
          <w:marRight w:val="0"/>
          <w:marTop w:val="60"/>
          <w:marBottom w:val="0"/>
          <w:divBdr>
            <w:top w:val="none" w:sz="0" w:space="0" w:color="auto"/>
            <w:left w:val="none" w:sz="0" w:space="0" w:color="auto"/>
            <w:bottom w:val="none" w:sz="0" w:space="0" w:color="auto"/>
            <w:right w:val="none" w:sz="0" w:space="0" w:color="auto"/>
          </w:divBdr>
        </w:div>
        <w:div w:id="281498278">
          <w:marLeft w:val="0"/>
          <w:marRight w:val="0"/>
          <w:marTop w:val="60"/>
          <w:marBottom w:val="0"/>
          <w:divBdr>
            <w:top w:val="none" w:sz="0" w:space="0" w:color="auto"/>
            <w:left w:val="none" w:sz="0" w:space="0" w:color="auto"/>
            <w:bottom w:val="none" w:sz="0" w:space="0" w:color="auto"/>
            <w:right w:val="none" w:sz="0" w:space="0" w:color="auto"/>
          </w:divBdr>
        </w:div>
        <w:div w:id="1191332152">
          <w:marLeft w:val="0"/>
          <w:marRight w:val="0"/>
          <w:marTop w:val="60"/>
          <w:marBottom w:val="0"/>
          <w:divBdr>
            <w:top w:val="none" w:sz="0" w:space="0" w:color="auto"/>
            <w:left w:val="none" w:sz="0" w:space="0" w:color="auto"/>
            <w:bottom w:val="none" w:sz="0" w:space="0" w:color="auto"/>
            <w:right w:val="none" w:sz="0" w:space="0" w:color="auto"/>
          </w:divBdr>
        </w:div>
        <w:div w:id="239218667">
          <w:marLeft w:val="0"/>
          <w:marRight w:val="0"/>
          <w:marTop w:val="60"/>
          <w:marBottom w:val="0"/>
          <w:divBdr>
            <w:top w:val="none" w:sz="0" w:space="0" w:color="auto"/>
            <w:left w:val="none" w:sz="0" w:space="0" w:color="auto"/>
            <w:bottom w:val="none" w:sz="0" w:space="0" w:color="auto"/>
            <w:right w:val="none" w:sz="0" w:space="0" w:color="auto"/>
          </w:divBdr>
        </w:div>
        <w:div w:id="1550189953">
          <w:marLeft w:val="0"/>
          <w:marRight w:val="0"/>
          <w:marTop w:val="60"/>
          <w:marBottom w:val="0"/>
          <w:divBdr>
            <w:top w:val="none" w:sz="0" w:space="0" w:color="auto"/>
            <w:left w:val="none" w:sz="0" w:space="0" w:color="auto"/>
            <w:bottom w:val="none" w:sz="0" w:space="0" w:color="auto"/>
            <w:right w:val="none" w:sz="0" w:space="0" w:color="auto"/>
          </w:divBdr>
        </w:div>
        <w:div w:id="773479429">
          <w:marLeft w:val="0"/>
          <w:marRight w:val="0"/>
          <w:marTop w:val="60"/>
          <w:marBottom w:val="0"/>
          <w:divBdr>
            <w:top w:val="none" w:sz="0" w:space="0" w:color="auto"/>
            <w:left w:val="none" w:sz="0" w:space="0" w:color="auto"/>
            <w:bottom w:val="none" w:sz="0" w:space="0" w:color="auto"/>
            <w:right w:val="none" w:sz="0" w:space="0" w:color="auto"/>
          </w:divBdr>
        </w:div>
        <w:div w:id="1393650705">
          <w:marLeft w:val="0"/>
          <w:marRight w:val="0"/>
          <w:marTop w:val="60"/>
          <w:marBottom w:val="0"/>
          <w:divBdr>
            <w:top w:val="none" w:sz="0" w:space="0" w:color="auto"/>
            <w:left w:val="none" w:sz="0" w:space="0" w:color="auto"/>
            <w:bottom w:val="none" w:sz="0" w:space="0" w:color="auto"/>
            <w:right w:val="none" w:sz="0" w:space="0" w:color="auto"/>
          </w:divBdr>
        </w:div>
        <w:div w:id="2138914807">
          <w:marLeft w:val="0"/>
          <w:marRight w:val="0"/>
          <w:marTop w:val="60"/>
          <w:marBottom w:val="0"/>
          <w:divBdr>
            <w:top w:val="none" w:sz="0" w:space="0" w:color="auto"/>
            <w:left w:val="none" w:sz="0" w:space="0" w:color="auto"/>
            <w:bottom w:val="none" w:sz="0" w:space="0" w:color="auto"/>
            <w:right w:val="none" w:sz="0" w:space="0" w:color="auto"/>
          </w:divBdr>
        </w:div>
        <w:div w:id="264772007">
          <w:marLeft w:val="0"/>
          <w:marRight w:val="0"/>
          <w:marTop w:val="60"/>
          <w:marBottom w:val="0"/>
          <w:divBdr>
            <w:top w:val="none" w:sz="0" w:space="0" w:color="auto"/>
            <w:left w:val="none" w:sz="0" w:space="0" w:color="auto"/>
            <w:bottom w:val="none" w:sz="0" w:space="0" w:color="auto"/>
            <w:right w:val="none" w:sz="0" w:space="0" w:color="auto"/>
          </w:divBdr>
        </w:div>
        <w:div w:id="463236220">
          <w:marLeft w:val="0"/>
          <w:marRight w:val="0"/>
          <w:marTop w:val="60"/>
          <w:marBottom w:val="0"/>
          <w:divBdr>
            <w:top w:val="none" w:sz="0" w:space="0" w:color="auto"/>
            <w:left w:val="none" w:sz="0" w:space="0" w:color="auto"/>
            <w:bottom w:val="none" w:sz="0" w:space="0" w:color="auto"/>
            <w:right w:val="none" w:sz="0" w:space="0" w:color="auto"/>
          </w:divBdr>
        </w:div>
        <w:div w:id="149637706">
          <w:marLeft w:val="0"/>
          <w:marRight w:val="0"/>
          <w:marTop w:val="60"/>
          <w:marBottom w:val="0"/>
          <w:divBdr>
            <w:top w:val="none" w:sz="0" w:space="0" w:color="auto"/>
            <w:left w:val="none" w:sz="0" w:space="0" w:color="auto"/>
            <w:bottom w:val="none" w:sz="0" w:space="0" w:color="auto"/>
            <w:right w:val="none" w:sz="0" w:space="0" w:color="auto"/>
          </w:divBdr>
        </w:div>
        <w:div w:id="659894980">
          <w:marLeft w:val="0"/>
          <w:marRight w:val="0"/>
          <w:marTop w:val="60"/>
          <w:marBottom w:val="0"/>
          <w:divBdr>
            <w:top w:val="none" w:sz="0" w:space="0" w:color="auto"/>
            <w:left w:val="none" w:sz="0" w:space="0" w:color="auto"/>
            <w:bottom w:val="none" w:sz="0" w:space="0" w:color="auto"/>
            <w:right w:val="none" w:sz="0" w:space="0" w:color="auto"/>
          </w:divBdr>
        </w:div>
        <w:div w:id="796723423">
          <w:marLeft w:val="0"/>
          <w:marRight w:val="0"/>
          <w:marTop w:val="60"/>
          <w:marBottom w:val="0"/>
          <w:divBdr>
            <w:top w:val="none" w:sz="0" w:space="0" w:color="auto"/>
            <w:left w:val="none" w:sz="0" w:space="0" w:color="auto"/>
            <w:bottom w:val="none" w:sz="0" w:space="0" w:color="auto"/>
            <w:right w:val="none" w:sz="0" w:space="0" w:color="auto"/>
          </w:divBdr>
        </w:div>
        <w:div w:id="1275139011">
          <w:marLeft w:val="0"/>
          <w:marRight w:val="0"/>
          <w:marTop w:val="60"/>
          <w:marBottom w:val="0"/>
          <w:divBdr>
            <w:top w:val="none" w:sz="0" w:space="0" w:color="auto"/>
            <w:left w:val="none" w:sz="0" w:space="0" w:color="auto"/>
            <w:bottom w:val="none" w:sz="0" w:space="0" w:color="auto"/>
            <w:right w:val="none" w:sz="0" w:space="0" w:color="auto"/>
          </w:divBdr>
        </w:div>
        <w:div w:id="824472726">
          <w:marLeft w:val="0"/>
          <w:marRight w:val="0"/>
          <w:marTop w:val="60"/>
          <w:marBottom w:val="0"/>
          <w:divBdr>
            <w:top w:val="none" w:sz="0" w:space="0" w:color="auto"/>
            <w:left w:val="none" w:sz="0" w:space="0" w:color="auto"/>
            <w:bottom w:val="none" w:sz="0" w:space="0" w:color="auto"/>
            <w:right w:val="none" w:sz="0" w:space="0" w:color="auto"/>
          </w:divBdr>
        </w:div>
        <w:div w:id="1156459575">
          <w:marLeft w:val="0"/>
          <w:marRight w:val="0"/>
          <w:marTop w:val="60"/>
          <w:marBottom w:val="0"/>
          <w:divBdr>
            <w:top w:val="none" w:sz="0" w:space="0" w:color="auto"/>
            <w:left w:val="none" w:sz="0" w:space="0" w:color="auto"/>
            <w:bottom w:val="none" w:sz="0" w:space="0" w:color="auto"/>
            <w:right w:val="none" w:sz="0" w:space="0" w:color="auto"/>
          </w:divBdr>
        </w:div>
        <w:div w:id="1543009781">
          <w:marLeft w:val="0"/>
          <w:marRight w:val="0"/>
          <w:marTop w:val="60"/>
          <w:marBottom w:val="0"/>
          <w:divBdr>
            <w:top w:val="none" w:sz="0" w:space="0" w:color="auto"/>
            <w:left w:val="none" w:sz="0" w:space="0" w:color="auto"/>
            <w:bottom w:val="none" w:sz="0" w:space="0" w:color="auto"/>
            <w:right w:val="none" w:sz="0" w:space="0" w:color="auto"/>
          </w:divBdr>
        </w:div>
      </w:divsChild>
    </w:div>
    <w:div w:id="1808934868">
      <w:bodyDiv w:val="1"/>
      <w:marLeft w:val="0"/>
      <w:marRight w:val="0"/>
      <w:marTop w:val="0"/>
      <w:marBottom w:val="0"/>
      <w:divBdr>
        <w:top w:val="none" w:sz="0" w:space="0" w:color="auto"/>
        <w:left w:val="none" w:sz="0" w:space="0" w:color="auto"/>
        <w:bottom w:val="none" w:sz="0" w:space="0" w:color="auto"/>
        <w:right w:val="none" w:sz="0" w:space="0" w:color="auto"/>
      </w:divBdr>
    </w:div>
    <w:div w:id="1953702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search.birmingham.ac.uk/en/publications/travel-transport-and-mobility-of-people-who-are-blind-and-partial"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sightlosscouncils.org.uk/news/slcs-work-with-govia-to-make-rail-network-more-accessible/" TargetMode="External"/><Relationship Id="rId17" Type="http://schemas.openxmlformats.org/officeDocument/2006/relationships/hyperlink" Target="https://labour.org.uk/updates/stories/labour-manifesto-2024-sign-up/" TargetMode="External"/><Relationship Id="rId2" Type="http://schemas.openxmlformats.org/officeDocument/2006/relationships/customXml" Target="../customXml/item2.xml"/><Relationship Id="rId16" Type="http://schemas.openxmlformats.org/officeDocument/2006/relationships/hyperlink" Target="https://www.orr.gov.uk/monitoring-regulation/rail/passengers/passenger-assistance/atp"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ightlosscouncils.org.uk/news/govia-thameslink-railway-and-sight-loss-councils-host-transformational-try-a-train-event-at-sutton-and-wimbledon-stations/" TargetMode="External"/><Relationship Id="rId5" Type="http://schemas.openxmlformats.org/officeDocument/2006/relationships/numbering" Target="numbering.xml"/><Relationship Id="rId15" Type="http://schemas.openxmlformats.org/officeDocument/2006/relationships/hyperlink" Target="https://www.pocklington.org.uk/access-inclusion-and-equality/other-campaigns/join-the-conversation-take-part-in-our-campaigns-impact-survey/"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accessible-railways-roadmap/our-roadmap-to-an-accessible-railway"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a24a357-b58d-4c39-9de0-e69a9c50faf3" xsi:nil="true"/>
    <lcf76f155ced4ddcb4097134ff3c332f xmlns="7aabfeb6-304e-4b96-8a3d-63607b650de7">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20F03B4FA363141A25758B88CCBC883" ma:contentTypeVersion="14" ma:contentTypeDescription="Create a new document." ma:contentTypeScope="" ma:versionID="4f4a7c80be258b6591471bbb007384d6">
  <xsd:schema xmlns:xsd="http://www.w3.org/2001/XMLSchema" xmlns:xs="http://www.w3.org/2001/XMLSchema" xmlns:p="http://schemas.microsoft.com/office/2006/metadata/properties" xmlns:ns2="7aabfeb6-304e-4b96-8a3d-63607b650de7" xmlns:ns3="ea24a357-b58d-4c39-9de0-e69a9c50faf3" targetNamespace="http://schemas.microsoft.com/office/2006/metadata/properties" ma:root="true" ma:fieldsID="7819296a30af55d4e03b0c1a9949fc68" ns2:_="" ns3:_="">
    <xsd:import namespace="7aabfeb6-304e-4b96-8a3d-63607b650de7"/>
    <xsd:import namespace="ea24a357-b58d-4c39-9de0-e69a9c50faf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abfeb6-304e-4b96-8a3d-63607b650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24a357-b58d-4c39-9de0-e69a9c50faf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eb93d34-adb7-4849-bf80-3a07e762e8da}" ma:internalName="TaxCatchAll" ma:showField="CatchAllData" ma:web="ea24a357-b58d-4c39-9de0-e69a9c50faf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06CA10-7B10-4DA1-A946-055D143C68CA}">
  <ds:schemaRefs>
    <ds:schemaRef ds:uri="http://schemas.microsoft.com/sharepoint/v3/contenttype/forms"/>
  </ds:schemaRefs>
</ds:datastoreItem>
</file>

<file path=customXml/itemProps2.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customXml/itemProps3.xml><?xml version="1.0" encoding="utf-8"?>
<ds:datastoreItem xmlns:ds="http://schemas.openxmlformats.org/officeDocument/2006/customXml" ds:itemID="{0FDBBF3B-A57C-4E54-B233-51916209DF58}">
  <ds:schemaRefs>
    <ds:schemaRef ds:uri="http://schemas.microsoft.com/office/2006/metadata/properties"/>
    <ds:schemaRef ds:uri="http://schemas.microsoft.com/office/infopath/2007/PartnerControls"/>
    <ds:schemaRef ds:uri="ea24a357-b58d-4c39-9de0-e69a9c50faf3"/>
    <ds:schemaRef ds:uri="7aabfeb6-304e-4b96-8a3d-63607b650de7"/>
  </ds:schemaRefs>
</ds:datastoreItem>
</file>

<file path=customXml/itemProps4.xml><?xml version="1.0" encoding="utf-8"?>
<ds:datastoreItem xmlns:ds="http://schemas.openxmlformats.org/officeDocument/2006/customXml" ds:itemID="{04D5548B-BB6A-47D1-8625-75C9F87DA16D}"/>
</file>

<file path=docProps/app.xml><?xml version="1.0" encoding="utf-8"?>
<Properties xmlns="http://schemas.openxmlformats.org/officeDocument/2006/extended-properties" xmlns:vt="http://schemas.openxmlformats.org/officeDocument/2006/docPropsVTypes">
  <Template>Normal</Template>
  <TotalTime>1280</TotalTime>
  <Pages>4</Pages>
  <Words>893</Words>
  <Characters>5096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5978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Communications Team;Technology Services Team;People Development Team</dc:creator>
  <cp:keywords>Clear print, Template</cp:keywords>
  <dc:description/>
  <cp:lastModifiedBy>Mike Bell</cp:lastModifiedBy>
  <cp:revision>453</cp:revision>
  <dcterms:created xsi:type="dcterms:W3CDTF">2025-08-11T10:00:00Z</dcterms:created>
  <dcterms:modified xsi:type="dcterms:W3CDTF">2025-12-19T13:28:00Z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0x010100920F03B4FA363141A25758B88CCBC883</vt:lpwstr>
  </property>
  <property fmtid="{D5CDD505-2E9C-101B-9397-08002B2CF9AE}" pid="3" name="Order">
    <vt:r8>4300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