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8959E" w14:textId="2ADFF52A" w:rsidR="003B12EC" w:rsidRPr="00C86B3E" w:rsidRDefault="003B12EC" w:rsidP="00546B81"/>
    <w:p w14:paraId="6CCD263F" w14:textId="15411E80" w:rsidR="00E137AB" w:rsidRPr="00C86B3E" w:rsidRDefault="00E137AB" w:rsidP="00546B81"/>
    <w:p w14:paraId="2DEF0D09" w14:textId="2578607C" w:rsidR="00546B81" w:rsidRPr="00C86B3E" w:rsidRDefault="00546B81" w:rsidP="00821BEF">
      <w:pPr>
        <w:pStyle w:val="Heading1"/>
      </w:pPr>
      <w:r w:rsidRPr="00C86B3E">
        <w:t xml:space="preserve">Applying to </w:t>
      </w:r>
      <w:r w:rsidR="00C86B3E">
        <w:t xml:space="preserve">Oxbridge: a guide </w:t>
      </w:r>
      <w:r w:rsidRPr="00C86B3E">
        <w:t>for blind and partially sighted students</w:t>
      </w:r>
    </w:p>
    <w:p w14:paraId="46D3DE9F" w14:textId="4FA155DE" w:rsidR="00546B81" w:rsidRPr="00C86B3E" w:rsidRDefault="00F526DA" w:rsidP="00821BEF">
      <w:pPr>
        <w:jc w:val="right"/>
      </w:pPr>
      <w:r>
        <w:t xml:space="preserve">June </w:t>
      </w:r>
      <w:r w:rsidR="00546B81" w:rsidRPr="00C86B3E">
        <w:t>202</w:t>
      </w:r>
      <w:r>
        <w:t>3</w:t>
      </w:r>
    </w:p>
    <w:p w14:paraId="4910571F" w14:textId="77777777" w:rsidR="00546B81" w:rsidRPr="00C86B3E" w:rsidRDefault="00546B81" w:rsidP="00546B81"/>
    <w:p w14:paraId="6125A4DE" w14:textId="3B427869" w:rsidR="00912075" w:rsidRDefault="00546B81" w:rsidP="00912075">
      <w:r w:rsidRPr="00C86B3E">
        <w:t xml:space="preserve">The universities of Oxford and Cambridge, known together as Oxbridge, are the two most prestigious universities in the UK. </w:t>
      </w:r>
      <w:r w:rsidR="00912075">
        <w:t xml:space="preserve">It is unsurprising therefore, that every year, thousands of applications are received by the universities, making places highly competitive and an achievement in their own right. </w:t>
      </w:r>
    </w:p>
    <w:p w14:paraId="2BC82D27" w14:textId="77777777" w:rsidR="005A2D21" w:rsidRDefault="005A2D21" w:rsidP="00912075"/>
    <w:p w14:paraId="52EA87DF" w14:textId="45373CF9" w:rsidR="00912075" w:rsidRDefault="00912075" w:rsidP="00912075">
      <w:r>
        <w:t xml:space="preserve">We have spoken to </w:t>
      </w:r>
      <w:r w:rsidR="00E72808">
        <w:t xml:space="preserve">Oxbridge </w:t>
      </w:r>
      <w:r>
        <w:t>students to find out more about the application process and how blind and partially sighted students can prepare at each stage to give themselves the very best chance at success.</w:t>
      </w:r>
    </w:p>
    <w:p w14:paraId="6C6FF9D3" w14:textId="77777777" w:rsidR="005A2D21" w:rsidRDefault="005A2D21" w:rsidP="009143D6"/>
    <w:p w14:paraId="3FBFE723" w14:textId="7B5B09FC" w:rsidR="00546B81" w:rsidRPr="00C86B3E" w:rsidRDefault="009143D6" w:rsidP="009143D6">
      <w:r>
        <w:t xml:space="preserve">Keep reading to find out what you need to do to maximise your chances of </w:t>
      </w:r>
      <w:r w:rsidR="005A2D21">
        <w:t>making it through the application process!</w:t>
      </w:r>
    </w:p>
    <w:p w14:paraId="40130FC4" w14:textId="77777777" w:rsidR="00546B81" w:rsidRPr="00C86B3E" w:rsidRDefault="00546B81" w:rsidP="00546B81"/>
    <w:p w14:paraId="3650BB2E" w14:textId="17E4E87B" w:rsidR="00546B81" w:rsidRPr="005322C8" w:rsidRDefault="00546B81" w:rsidP="00546B81">
      <w:pPr>
        <w:rPr>
          <w:b/>
          <w:bCs/>
        </w:rPr>
      </w:pPr>
      <w:r w:rsidRPr="005322C8">
        <w:rPr>
          <w:b/>
          <w:bCs/>
        </w:rPr>
        <w:t>Skip to section:</w:t>
      </w:r>
    </w:p>
    <w:p w14:paraId="43B77686" w14:textId="64B42AEA" w:rsidR="0041588E" w:rsidRPr="00C86B3E" w:rsidRDefault="00273B56" w:rsidP="00124F68">
      <w:pPr>
        <w:pStyle w:val="ListParagraph"/>
        <w:numPr>
          <w:ilvl w:val="0"/>
          <w:numId w:val="16"/>
        </w:numPr>
      </w:pPr>
      <w:hyperlink w:anchor="_Considering_Oxbridge" w:history="1">
        <w:r w:rsidRPr="00273B56">
          <w:rPr>
            <w:rStyle w:val="Hyperlink"/>
          </w:rPr>
          <w:t>Considering Oxbridge</w:t>
        </w:r>
      </w:hyperlink>
    </w:p>
    <w:p w14:paraId="5229998B" w14:textId="77777777" w:rsidR="00546B81" w:rsidRPr="00C86B3E" w:rsidRDefault="00546B81" w:rsidP="00124F68">
      <w:pPr>
        <w:pStyle w:val="ListParagraph"/>
        <w:numPr>
          <w:ilvl w:val="0"/>
          <w:numId w:val="16"/>
        </w:numPr>
      </w:pPr>
      <w:hyperlink w:anchor="_Open_days" w:history="1">
        <w:r w:rsidRPr="00C86B3E">
          <w:rPr>
            <w:rStyle w:val="Hyperlink"/>
          </w:rPr>
          <w:t>Open days</w:t>
        </w:r>
      </w:hyperlink>
    </w:p>
    <w:p w14:paraId="20F44E6D" w14:textId="77777777" w:rsidR="00546B81" w:rsidRPr="00C86B3E" w:rsidRDefault="00546B81" w:rsidP="00124F68">
      <w:pPr>
        <w:pStyle w:val="ListParagraph"/>
        <w:numPr>
          <w:ilvl w:val="0"/>
          <w:numId w:val="16"/>
        </w:numPr>
      </w:pPr>
      <w:hyperlink w:anchor="_The_application_process" w:history="1">
        <w:r w:rsidRPr="00C86B3E">
          <w:rPr>
            <w:rStyle w:val="Hyperlink"/>
          </w:rPr>
          <w:t>The application process</w:t>
        </w:r>
      </w:hyperlink>
    </w:p>
    <w:p w14:paraId="577178C6" w14:textId="77777777" w:rsidR="00546B81" w:rsidRPr="00C86B3E" w:rsidRDefault="00546B81" w:rsidP="00124F68">
      <w:pPr>
        <w:pStyle w:val="ListParagraph"/>
        <w:numPr>
          <w:ilvl w:val="0"/>
          <w:numId w:val="16"/>
        </w:numPr>
      </w:pPr>
      <w:hyperlink w:anchor="_Getting_ready_to" w:history="1">
        <w:r w:rsidRPr="00C86B3E">
          <w:rPr>
            <w:rStyle w:val="Hyperlink"/>
          </w:rPr>
          <w:t>Getting ready to start</w:t>
        </w:r>
      </w:hyperlink>
    </w:p>
    <w:p w14:paraId="37332137" w14:textId="1B2B08A2" w:rsidR="00546B81" w:rsidRPr="00C86B3E" w:rsidRDefault="00546B81" w:rsidP="00124F68">
      <w:pPr>
        <w:pStyle w:val="ListParagraph"/>
        <w:numPr>
          <w:ilvl w:val="0"/>
          <w:numId w:val="16"/>
        </w:numPr>
      </w:pPr>
      <w:hyperlink w:anchor="_Top_tips_for_1" w:history="1">
        <w:r w:rsidRPr="00C86B3E">
          <w:rPr>
            <w:rStyle w:val="Hyperlink"/>
          </w:rPr>
          <w:t>Top Tips for your application</w:t>
        </w:r>
      </w:hyperlink>
      <w:r w:rsidRPr="00C86B3E">
        <w:br w:type="page"/>
      </w:r>
    </w:p>
    <w:p w14:paraId="3F8E1A4A" w14:textId="77777777" w:rsidR="00546B81" w:rsidRPr="00C86B3E" w:rsidRDefault="00546B81" w:rsidP="00115E53">
      <w:pPr>
        <w:pStyle w:val="Heading2"/>
      </w:pPr>
      <w:bookmarkStart w:id="0" w:name="_Considering_Oxbridge"/>
      <w:bookmarkEnd w:id="0"/>
      <w:r w:rsidRPr="00C86B3E">
        <w:t>Considering Oxbridge</w:t>
      </w:r>
    </w:p>
    <w:p w14:paraId="49936485" w14:textId="4D8B60D6" w:rsidR="00546B81" w:rsidRPr="00C86B3E" w:rsidRDefault="00546B81" w:rsidP="00546B81">
      <w:r w:rsidRPr="00C86B3E">
        <w:t xml:space="preserve">Applications to Oxbridge can feel a bit intimidating at first. The main difference between applications to Oxbridge and those to other UK universities is that the deadlines are much earlier. Applications must be submitted </w:t>
      </w:r>
      <w:r w:rsidR="00300ECF">
        <w:t>a year in advance</w:t>
      </w:r>
      <w:r w:rsidR="00C17F0D">
        <w:t>;</w:t>
      </w:r>
      <w:r w:rsidR="00300ECF">
        <w:t xml:space="preserve"> </w:t>
      </w:r>
      <w:r w:rsidRPr="00C86B3E">
        <w:t xml:space="preserve">in early October </w:t>
      </w:r>
      <w:r w:rsidR="00115E53">
        <w:t xml:space="preserve">of </w:t>
      </w:r>
      <w:r w:rsidRPr="00C86B3E">
        <w:t xml:space="preserve">the academic year </w:t>
      </w:r>
      <w:r w:rsidR="00E10057">
        <w:t xml:space="preserve">prior to </w:t>
      </w:r>
      <w:r w:rsidR="00300ECF">
        <w:t xml:space="preserve">the one </w:t>
      </w:r>
      <w:r w:rsidRPr="00C86B3E">
        <w:t>you hope to start studying</w:t>
      </w:r>
      <w:r w:rsidR="00300ECF">
        <w:t xml:space="preserve"> in.</w:t>
      </w:r>
      <w:r w:rsidRPr="00C86B3E">
        <w:t xml:space="preserve"> </w:t>
      </w:r>
      <w:r w:rsidR="00300ECF">
        <w:t>O</w:t>
      </w:r>
      <w:r w:rsidRPr="00C86B3E">
        <w:t xml:space="preserve">ffers are </w:t>
      </w:r>
      <w:r w:rsidR="00C17F0D">
        <w:t xml:space="preserve">made in </w:t>
      </w:r>
      <w:r w:rsidRPr="00C86B3E">
        <w:t xml:space="preserve">early January, with several steps in between. Though this intensifies the timeline, students have told us the clear structure to the process and advance notice of important </w:t>
      </w:r>
      <w:r w:rsidR="00212525">
        <w:t xml:space="preserve">events </w:t>
      </w:r>
      <w:r w:rsidRPr="00C86B3E">
        <w:t>takes out a lot of the stress.</w:t>
      </w:r>
    </w:p>
    <w:p w14:paraId="368421C7" w14:textId="77777777" w:rsidR="00546B81" w:rsidRPr="00C86B3E" w:rsidRDefault="00546B81" w:rsidP="00546B81"/>
    <w:p w14:paraId="06109282" w14:textId="782A5834" w:rsidR="00546B81" w:rsidRDefault="00546B81" w:rsidP="00546B81">
      <w:pPr>
        <w:rPr>
          <w:b/>
          <w:bCs/>
        </w:rPr>
      </w:pPr>
      <w:r w:rsidRPr="00212525">
        <w:rPr>
          <w:b/>
          <w:bCs/>
        </w:rPr>
        <w:t>“Objectively the application does not feel all that different to applying to any other university, I think because you know what to expect. You always know where you are in the process, the procedure is very clear”, Kelsey.</w:t>
      </w:r>
    </w:p>
    <w:p w14:paraId="0B86BC47" w14:textId="77777777" w:rsidR="00A11914" w:rsidRPr="00212525" w:rsidRDefault="00A11914" w:rsidP="00546B81">
      <w:pPr>
        <w:rPr>
          <w:b/>
          <w:bCs/>
        </w:rPr>
      </w:pPr>
    </w:p>
    <w:p w14:paraId="44D13614" w14:textId="77777777" w:rsidR="00546B81" w:rsidRPr="00A11914" w:rsidRDefault="00546B81" w:rsidP="00546B81">
      <w:pPr>
        <w:rPr>
          <w:b/>
          <w:bCs/>
        </w:rPr>
      </w:pPr>
      <w:r w:rsidRPr="00A11914">
        <w:rPr>
          <w:b/>
          <w:bCs/>
        </w:rPr>
        <w:t>“There is a very clear timeline – Oxford can tell you from the beginning ‘this is the date you will find out if you have an interview; this is when you will find out if you have a place’. Whereas, with other universities it is a bit more fluid, they do it as-and-when applications come in”, Tiri.</w:t>
      </w:r>
    </w:p>
    <w:p w14:paraId="29148797" w14:textId="77777777" w:rsidR="00546B81" w:rsidRPr="00C86B3E" w:rsidRDefault="00546B81" w:rsidP="00546B81"/>
    <w:p w14:paraId="13A27C08" w14:textId="77777777" w:rsidR="00546B81" w:rsidRPr="00C86B3E" w:rsidRDefault="00546B81" w:rsidP="00546B81">
      <w:r w:rsidRPr="00C86B3E">
        <w:t>A second significant difference is the more rigorous selection process. There are entrance exams for every course, and interviews with timed tasks to complete, requiring pre-planning and adjustments for accessibility.</w:t>
      </w:r>
    </w:p>
    <w:p w14:paraId="5B7D0005" w14:textId="77777777" w:rsidR="00546B81" w:rsidRPr="00C86B3E" w:rsidRDefault="00546B81" w:rsidP="00546B81">
      <w:r w:rsidRPr="00C86B3E">
        <w:tab/>
      </w:r>
    </w:p>
    <w:p w14:paraId="657693BC" w14:textId="77777777" w:rsidR="00546B81" w:rsidRPr="00C86B3E" w:rsidRDefault="00546B81" w:rsidP="00A11914">
      <w:pPr>
        <w:pStyle w:val="Heading2"/>
      </w:pPr>
      <w:bookmarkStart w:id="1" w:name="_Open_days"/>
      <w:bookmarkStart w:id="2" w:name="_Hlk51081718"/>
      <w:bookmarkEnd w:id="1"/>
      <w:r w:rsidRPr="00C86B3E">
        <w:t>Open days</w:t>
      </w:r>
    </w:p>
    <w:bookmarkEnd w:id="2"/>
    <w:p w14:paraId="110E7DEC" w14:textId="77777777" w:rsidR="00546B81" w:rsidRPr="00C86B3E" w:rsidRDefault="00546B81" w:rsidP="00546B81">
      <w:r w:rsidRPr="00C86B3E">
        <w:t xml:space="preserve">Attending an open day is a great first step when considering university and where to apply. Not only do they help you learn a lot about the university and courses you are interested in, </w:t>
      </w:r>
      <w:proofErr w:type="gramStart"/>
      <w:r w:rsidRPr="00C86B3E">
        <w:t>they</w:t>
      </w:r>
      <w:proofErr w:type="gramEnd"/>
      <w:r w:rsidRPr="00C86B3E">
        <w:t xml:space="preserve"> provide an opportunity for you to ask about support available to students with disabilities.</w:t>
      </w:r>
    </w:p>
    <w:p w14:paraId="30C5D2BC" w14:textId="77777777" w:rsidR="00A11914" w:rsidRDefault="00A11914" w:rsidP="00546B81"/>
    <w:p w14:paraId="74018C6A" w14:textId="3FAB7C21" w:rsidR="00546B81" w:rsidRPr="00A11914" w:rsidRDefault="00546B81" w:rsidP="00546B81">
      <w:pPr>
        <w:rPr>
          <w:b/>
          <w:bCs/>
        </w:rPr>
      </w:pPr>
      <w:r w:rsidRPr="00A11914">
        <w:rPr>
          <w:b/>
          <w:bCs/>
        </w:rPr>
        <w:t>“Visiting on a school trip and then open days was a big part of my decision to apply. My dad pushed me to ask about accessibility and adjustments to get an idea of their approach, which I was a bit nervous about, but it was fine and really helped me make the decision of where to go”, Aure.</w:t>
      </w:r>
    </w:p>
    <w:p w14:paraId="11FA65C4" w14:textId="77777777" w:rsidR="00A11914" w:rsidRDefault="00A11914" w:rsidP="00546B81"/>
    <w:p w14:paraId="7A74BBDC" w14:textId="30323A7C" w:rsidR="00546B81" w:rsidRPr="00A11914" w:rsidRDefault="00546B81" w:rsidP="00546B81">
      <w:pPr>
        <w:rPr>
          <w:b/>
          <w:bCs/>
        </w:rPr>
      </w:pPr>
      <w:r w:rsidRPr="00A11914">
        <w:rPr>
          <w:b/>
          <w:bCs/>
        </w:rPr>
        <w:t>“There is a lot to be said for going to the colleges before you select which to apply for, as you can get a sense of the place, the staff and the students that you meet there, you get a feeling for it that you can’t get just from reading about it in the prospectus”, Kelsey.</w:t>
      </w:r>
    </w:p>
    <w:p w14:paraId="6B57E2C7" w14:textId="77777777" w:rsidR="00546B81" w:rsidRPr="00C86B3E" w:rsidRDefault="00546B81" w:rsidP="00546B81"/>
    <w:p w14:paraId="3D16B8B6" w14:textId="2A3D76FC" w:rsidR="00305071" w:rsidRPr="00A77BB1" w:rsidRDefault="00546B81" w:rsidP="00A77BB1">
      <w:pPr>
        <w:pStyle w:val="Heading2"/>
      </w:pPr>
      <w:bookmarkStart w:id="3" w:name="_The_application_process"/>
      <w:bookmarkEnd w:id="3"/>
      <w:r w:rsidRPr="00C86B3E">
        <w:t>The application process</w:t>
      </w:r>
    </w:p>
    <w:p w14:paraId="186A874A" w14:textId="2CFE913E" w:rsidR="00546B81" w:rsidRPr="00C86B3E" w:rsidRDefault="00546B81" w:rsidP="00305071">
      <w:pPr>
        <w:pStyle w:val="Heading3"/>
      </w:pPr>
      <w:r w:rsidRPr="00C86B3E">
        <w:t>Personal statement</w:t>
      </w:r>
    </w:p>
    <w:p w14:paraId="49D4DD3A" w14:textId="77777777" w:rsidR="00546B81" w:rsidRPr="00C86B3E" w:rsidRDefault="00546B81" w:rsidP="00546B81">
      <w:r w:rsidRPr="00C86B3E">
        <w:t xml:space="preserve">Your UCAS application will involve writing a personal statement. The primary focus of your personal statement should be your academic interests and capabilities. </w:t>
      </w:r>
    </w:p>
    <w:p w14:paraId="0637CE85" w14:textId="77777777" w:rsidR="00546B81" w:rsidRPr="00C86B3E" w:rsidRDefault="00546B81" w:rsidP="00546B81"/>
    <w:p w14:paraId="25FA6CA1" w14:textId="0C92E9FD" w:rsidR="00546B81" w:rsidRPr="00C86B3E" w:rsidRDefault="00546B81" w:rsidP="00546B81">
      <w:r w:rsidRPr="00C86B3E">
        <w:t xml:space="preserve">You do not have to detail your disability here, as this is covered in other areas of your application. However, if there is something specific you would like to mention that you think would support your case, for example taking part in disability activist roles in school or wider society, this can be included. </w:t>
      </w:r>
    </w:p>
    <w:p w14:paraId="13262BB1" w14:textId="77777777" w:rsidR="00546B81" w:rsidRPr="00C86B3E" w:rsidRDefault="00546B81" w:rsidP="00546B81"/>
    <w:p w14:paraId="3A66D88D" w14:textId="5367F643" w:rsidR="00546B81" w:rsidRPr="00305071" w:rsidRDefault="00546B81" w:rsidP="00546B81">
      <w:pPr>
        <w:rPr>
          <w:b/>
          <w:bCs/>
        </w:rPr>
      </w:pPr>
      <w:r w:rsidRPr="00305071">
        <w:rPr>
          <w:b/>
          <w:bCs/>
        </w:rPr>
        <w:t>“Start the UCAS application and your personal statement as early as possible! And you should write it how you want to write it. Advice online can be contradictory so if you are happy with it, leave it at that, it is yours</w:t>
      </w:r>
      <w:r w:rsidR="00E60A28" w:rsidRPr="00305071">
        <w:rPr>
          <w:b/>
          <w:bCs/>
        </w:rPr>
        <w:t>”, Kelsey</w:t>
      </w:r>
      <w:r w:rsidRPr="00305071">
        <w:rPr>
          <w:b/>
          <w:bCs/>
        </w:rPr>
        <w:t>.</w:t>
      </w:r>
    </w:p>
    <w:p w14:paraId="168E7C5B" w14:textId="77777777" w:rsidR="00546B81" w:rsidRPr="00C86B3E" w:rsidRDefault="00546B81" w:rsidP="00546B81"/>
    <w:p w14:paraId="73456E72" w14:textId="77777777" w:rsidR="00546B81" w:rsidRPr="00C86B3E" w:rsidRDefault="00546B81" w:rsidP="00305071">
      <w:pPr>
        <w:pStyle w:val="Heading3"/>
      </w:pPr>
      <w:r w:rsidRPr="00C86B3E">
        <w:t>Admissions test</w:t>
      </w:r>
    </w:p>
    <w:p w14:paraId="49AAFEE1" w14:textId="77777777" w:rsidR="00546B81" w:rsidRPr="00C86B3E" w:rsidRDefault="00546B81" w:rsidP="00546B81">
      <w:r w:rsidRPr="00C86B3E">
        <w:t>The majority of courses at Oxford and Cambridge require students to sit an entrance exam or admissions test, and you will need to register for these separately to your UCAS application. There are different admissions tests for different subjects, ranging from multiple choice and short answer questions to essays depending on the required skills of the course. Typically, they are held very soon after applying, often in early November, and most do not allow re-takes.</w:t>
      </w:r>
    </w:p>
    <w:p w14:paraId="4000D422" w14:textId="77777777" w:rsidR="00546B81" w:rsidRPr="00C86B3E" w:rsidRDefault="00546B81" w:rsidP="00546B81"/>
    <w:p w14:paraId="7AD6E062" w14:textId="77777777" w:rsidR="00546B81" w:rsidRPr="00C86B3E" w:rsidRDefault="00546B81" w:rsidP="00546B81">
      <w:r w:rsidRPr="00C86B3E">
        <w:t>Exams are timed, sat at a registered test centre or potentially your school or college. The reasonable adjustments granted to you for other public exams (GCSEs, A Levels etc.) can be applied to your admissions tests. This includes extra time and material in alternative formats. It is important to communicate your accessibility needs for the exam when you apply, as some venues are not set up for good accessibility.</w:t>
      </w:r>
    </w:p>
    <w:p w14:paraId="206B0D1C" w14:textId="77777777" w:rsidR="00546B81" w:rsidRPr="00C86B3E" w:rsidRDefault="00546B81" w:rsidP="00546B81"/>
    <w:p w14:paraId="45E2A83D" w14:textId="77777777" w:rsidR="00546B81" w:rsidRPr="00B3278A" w:rsidRDefault="00546B81" w:rsidP="00546B81">
      <w:pPr>
        <w:rPr>
          <w:b/>
          <w:bCs/>
        </w:rPr>
      </w:pPr>
      <w:r w:rsidRPr="00B3278A">
        <w:rPr>
          <w:b/>
          <w:bCs/>
        </w:rPr>
        <w:t>“[The exam] was held at a driving test centre where people sit theory tests. Obviously, this meant they were not really set up for someone with a vision impairment. The test itself is incredibly visual with lots of shape work, and there were no accessibility features built in. I had to send lots of emails to get it available in enlarged font and better colour schemes”, Tiri.</w:t>
      </w:r>
    </w:p>
    <w:p w14:paraId="5B7DF10D" w14:textId="77777777" w:rsidR="00B3278A" w:rsidRDefault="00B3278A" w:rsidP="00546B81"/>
    <w:p w14:paraId="235D076D" w14:textId="6C295AC8" w:rsidR="00546B81" w:rsidRPr="00C86B3E" w:rsidRDefault="004D4F13" w:rsidP="00546B81">
      <w:r>
        <w:t xml:space="preserve">You may be charged a fee </w:t>
      </w:r>
      <w:r w:rsidR="00546B81" w:rsidRPr="00C86B3E">
        <w:t>to take some entrance exams, however there are bursaries available for many, and exemptions for students in receipt of certain benefits including the 16-19 Government Bursary, Income Support and Adult Learning Grant. Further information on these can be found on the website for the entrance test you are due to take, under a heading such as ‘Registration’.</w:t>
      </w:r>
    </w:p>
    <w:p w14:paraId="42F29D37" w14:textId="77777777" w:rsidR="00546B81" w:rsidRPr="00C86B3E" w:rsidRDefault="00546B81" w:rsidP="00546B81"/>
    <w:p w14:paraId="70861ECB" w14:textId="77777777" w:rsidR="00546B81" w:rsidRPr="00C86B3E" w:rsidRDefault="00546B81" w:rsidP="00546B81">
      <w:r w:rsidRPr="00C86B3E">
        <w:t>The students we spoke with, highly recommend using past papers and example answers when preparing for your entrance exam. This is to get used to the new style of questions and tasks, and ensure you are confident navigating the papers.</w:t>
      </w:r>
    </w:p>
    <w:p w14:paraId="64584D73" w14:textId="77777777" w:rsidR="00546B81" w:rsidRPr="00C86B3E" w:rsidRDefault="00546B81" w:rsidP="00546B81"/>
    <w:p w14:paraId="2AA030C9" w14:textId="77777777" w:rsidR="00546B81" w:rsidRPr="004D4F13" w:rsidRDefault="00546B81" w:rsidP="00546B81">
      <w:pPr>
        <w:rPr>
          <w:b/>
          <w:bCs/>
        </w:rPr>
      </w:pPr>
      <w:r w:rsidRPr="004D4F13">
        <w:rPr>
          <w:b/>
          <w:bCs/>
        </w:rPr>
        <w:t>“You may be asked to do something you are not used to, or work in a different way, so it is really good to ask your school or college to help you get some practice in”, Kelsey.</w:t>
      </w:r>
    </w:p>
    <w:p w14:paraId="03947F09" w14:textId="77777777" w:rsidR="00E5321C" w:rsidRDefault="00E5321C" w:rsidP="00546B81"/>
    <w:p w14:paraId="5E7C5A19" w14:textId="25673622" w:rsidR="00546B81" w:rsidRPr="00C86B3E" w:rsidRDefault="00546B81" w:rsidP="00546B81">
      <w:r w:rsidRPr="00C86B3E">
        <w:t>Past papers and further guidance can be found online here:</w:t>
      </w:r>
    </w:p>
    <w:p w14:paraId="63994B12" w14:textId="77777777" w:rsidR="00546B81" w:rsidRPr="00C86B3E" w:rsidRDefault="00546B81" w:rsidP="00C11EB5">
      <w:pPr>
        <w:pStyle w:val="ListParagraph"/>
        <w:numPr>
          <w:ilvl w:val="0"/>
          <w:numId w:val="14"/>
        </w:numPr>
      </w:pPr>
      <w:r w:rsidRPr="00C86B3E">
        <w:t xml:space="preserve">Oxford - </w:t>
      </w:r>
      <w:hyperlink r:id="rId8" w:history="1">
        <w:r w:rsidRPr="00C86B3E">
          <w:rPr>
            <w:rStyle w:val="Hyperlink"/>
          </w:rPr>
          <w:t>Admissions tests | University of Oxford</w:t>
        </w:r>
      </w:hyperlink>
    </w:p>
    <w:p w14:paraId="0AE1D127" w14:textId="77777777" w:rsidR="00546B81" w:rsidRPr="00C86B3E" w:rsidRDefault="00546B81" w:rsidP="00C11EB5">
      <w:pPr>
        <w:pStyle w:val="ListParagraph"/>
        <w:numPr>
          <w:ilvl w:val="0"/>
          <w:numId w:val="14"/>
        </w:numPr>
      </w:pPr>
      <w:r w:rsidRPr="00C86B3E">
        <w:t xml:space="preserve">Cambridge - </w:t>
      </w:r>
      <w:hyperlink r:id="rId9" w:history="1">
        <w:r w:rsidRPr="00C86B3E">
          <w:rPr>
            <w:rStyle w:val="Hyperlink"/>
          </w:rPr>
          <w:t>For test-takers | Cambridge Assessment Admissions Testing</w:t>
        </w:r>
      </w:hyperlink>
    </w:p>
    <w:p w14:paraId="14216FF4" w14:textId="77777777" w:rsidR="00546B81" w:rsidRPr="00C86B3E" w:rsidRDefault="00546B81" w:rsidP="00546B81"/>
    <w:p w14:paraId="61D0B29D" w14:textId="77777777" w:rsidR="00546B81" w:rsidRPr="00C86B3E" w:rsidRDefault="00546B81" w:rsidP="00C11EB5">
      <w:pPr>
        <w:pStyle w:val="Heading3"/>
      </w:pPr>
      <w:r w:rsidRPr="00C86B3E">
        <w:t>Interview</w:t>
      </w:r>
    </w:p>
    <w:p w14:paraId="1E611C1C" w14:textId="77777777" w:rsidR="00546B81" w:rsidRPr="00C86B3E" w:rsidRDefault="00546B81" w:rsidP="00546B81">
      <w:r w:rsidRPr="00C86B3E">
        <w:t>The next stage for successful applicants is an interview, normally with a member of your faculty. Some interviews may require you to read a passage of text, compose a short piece of writing, and occasionally there is a practical element (particularly in subjects of the arts) where you are asked to demonstrate your skills. Ask what you will be required to do so that you can plan out how you will approach the necessary tasks and can ask for any adjustments that may be needed due to your vision impairment.</w:t>
      </w:r>
    </w:p>
    <w:p w14:paraId="0E80274E" w14:textId="77777777" w:rsidR="00546B81" w:rsidRPr="00C86B3E" w:rsidRDefault="00546B81" w:rsidP="00546B81"/>
    <w:p w14:paraId="65709999" w14:textId="77777777" w:rsidR="00546B81" w:rsidRPr="006E0048" w:rsidRDefault="00546B81" w:rsidP="00546B81">
      <w:pPr>
        <w:rPr>
          <w:b/>
          <w:bCs/>
        </w:rPr>
      </w:pPr>
      <w:r w:rsidRPr="006E0048">
        <w:rPr>
          <w:b/>
          <w:bCs/>
        </w:rPr>
        <w:t xml:space="preserve">“I rang the disability resource centre at Cambridge before my </w:t>
      </w:r>
      <w:proofErr w:type="gramStart"/>
      <w:r w:rsidRPr="006E0048">
        <w:rPr>
          <w:b/>
          <w:bCs/>
        </w:rPr>
        <w:t>interview</w:t>
      </w:r>
      <w:proofErr w:type="gramEnd"/>
      <w:r w:rsidRPr="006E0048">
        <w:rPr>
          <w:b/>
          <w:bCs/>
        </w:rPr>
        <w:t xml:space="preserve"> and they had lots of ideas for adjustments. I asked to be seated with my back to the window so I could look towards my interviewer’s face and requested any materials to be available in large print or PDF form. When I got there, the interviewer checked with me that that was how I wanted the chairs set up and moved </w:t>
      </w:r>
      <w:proofErr w:type="gramStart"/>
      <w:r w:rsidRPr="006E0048">
        <w:rPr>
          <w:b/>
          <w:bCs/>
        </w:rPr>
        <w:t>them</w:t>
      </w:r>
      <w:proofErr w:type="gramEnd"/>
      <w:r w:rsidRPr="006E0048">
        <w:rPr>
          <w:b/>
          <w:bCs/>
        </w:rPr>
        <w:t xml:space="preserve"> so they were right, which really made me feel at ease”, Aure.</w:t>
      </w:r>
    </w:p>
    <w:p w14:paraId="3215D59C" w14:textId="77777777" w:rsidR="006E0048" w:rsidRDefault="006E0048" w:rsidP="00546B81"/>
    <w:p w14:paraId="2BC1809D" w14:textId="72EABB06" w:rsidR="00546B81" w:rsidRPr="00C86B3E" w:rsidRDefault="00546B81" w:rsidP="00546B81">
      <w:r w:rsidRPr="00C86B3E">
        <w:t xml:space="preserve">Again, it is always good to have practice runs, and some alumni offer mock interviews to new applicants which can be really valuable. </w:t>
      </w:r>
    </w:p>
    <w:p w14:paraId="396FCE71" w14:textId="77777777" w:rsidR="00546B81" w:rsidRPr="00C86B3E" w:rsidRDefault="00546B81" w:rsidP="00546B81"/>
    <w:p w14:paraId="114FA2DD" w14:textId="77777777" w:rsidR="00546B81" w:rsidRPr="00C86B3E" w:rsidRDefault="00546B81" w:rsidP="00546B81">
      <w:r w:rsidRPr="00C86B3E">
        <w:t>It is always good to take notes with you to interviews, so that you have lots of examples ready to demonstrate your competencies and abilities. If you would like to take a short break to read over these during the interview, particularly if using a screen reader or braille pad, this is fine and completely understandable – just explain to the interviewers that you need to take a moment before answering.</w:t>
      </w:r>
    </w:p>
    <w:p w14:paraId="3727BBA6" w14:textId="77777777" w:rsidR="00546B81" w:rsidRPr="00C86B3E" w:rsidRDefault="00546B81" w:rsidP="00546B81"/>
    <w:p w14:paraId="359610CD" w14:textId="21B262C7" w:rsidR="00546B81" w:rsidRPr="00C86B3E" w:rsidRDefault="00546B81" w:rsidP="00A77BB1">
      <w:pPr>
        <w:pStyle w:val="Heading2"/>
      </w:pPr>
      <w:bookmarkStart w:id="4" w:name="_Getting_ready_to"/>
      <w:bookmarkEnd w:id="4"/>
      <w:r w:rsidRPr="00C86B3E">
        <w:t>Getting ready to start</w:t>
      </w:r>
    </w:p>
    <w:p w14:paraId="55F7369A" w14:textId="77777777" w:rsidR="00AD6EE2" w:rsidRDefault="00546B81" w:rsidP="00546B81">
      <w:r w:rsidRPr="00C86B3E">
        <w:t>Once you have an offer and have accepted, it is a bit of a waiting game. This is a good time to make sure your application for Disabled Students’ Allowance (DSA) is on-track. If you have not already started your application, now is the time to get things started.</w:t>
      </w:r>
    </w:p>
    <w:p w14:paraId="1B123087" w14:textId="23A73FE1" w:rsidR="00AD6EE2" w:rsidRDefault="00AD6EE2" w:rsidP="00546B81">
      <w:hyperlink r:id="rId10" w:history="1">
        <w:r w:rsidRPr="00AD6EE2">
          <w:rPr>
            <w:rStyle w:val="Hyperlink"/>
          </w:rPr>
          <w:t>Che</w:t>
        </w:r>
        <w:r w:rsidRPr="00AD6EE2">
          <w:rPr>
            <w:rStyle w:val="Hyperlink"/>
          </w:rPr>
          <w:t>c</w:t>
        </w:r>
        <w:r w:rsidRPr="00AD6EE2">
          <w:rPr>
            <w:rStyle w:val="Hyperlink"/>
          </w:rPr>
          <w:t>k out our guide to applying for DSA.</w:t>
        </w:r>
      </w:hyperlink>
      <w:r>
        <w:t xml:space="preserve"> </w:t>
      </w:r>
    </w:p>
    <w:p w14:paraId="3CE55820" w14:textId="77777777" w:rsidR="00546B81" w:rsidRPr="00C86B3E" w:rsidRDefault="00546B81" w:rsidP="00546B81"/>
    <w:p w14:paraId="457294B3" w14:textId="77777777" w:rsidR="00546B81" w:rsidRPr="00C86B3E" w:rsidRDefault="00546B81" w:rsidP="00546B81">
      <w:r w:rsidRPr="00C86B3E">
        <w:t>It can also be helpful to stay in contact with the university and your accommodation provider to help make sure everything will be in place for when you start your studies. Students have been able to select their rooms based on accessibility needs, arrange for mobility and orientation training when they arrive, and communicate with lecturers in advance. These are all things which can make the big transition to university much easier.</w:t>
      </w:r>
    </w:p>
    <w:p w14:paraId="57BF5F08" w14:textId="77777777" w:rsidR="00546B81" w:rsidRPr="00C86B3E" w:rsidRDefault="00546B81" w:rsidP="00546B81"/>
    <w:p w14:paraId="63ADA519" w14:textId="067979B0" w:rsidR="00546B81" w:rsidRPr="00C86B3E" w:rsidRDefault="00546B81" w:rsidP="00546B81">
      <w:r w:rsidRPr="00C86B3E">
        <w:t xml:space="preserve">Many universities have student groups on social media, and it can be really valuable to get involved with these. Some are broad, others may be just students with disabilities or </w:t>
      </w:r>
      <w:r w:rsidR="00A83CA0">
        <w:t xml:space="preserve">specifically </w:t>
      </w:r>
      <w:r w:rsidRPr="00C86B3E">
        <w:t xml:space="preserve">for </w:t>
      </w:r>
      <w:r w:rsidR="00114A49">
        <w:t xml:space="preserve">blind and partially sighted </w:t>
      </w:r>
      <w:r w:rsidRPr="00C86B3E">
        <w:t xml:space="preserve">students. They can be a great place to start making friends and getting in touch with </w:t>
      </w:r>
      <w:r w:rsidR="006A15BC">
        <w:t xml:space="preserve">more experienced </w:t>
      </w:r>
      <w:r w:rsidRPr="00C86B3E">
        <w:t>students.</w:t>
      </w:r>
    </w:p>
    <w:p w14:paraId="17A39F34" w14:textId="77777777" w:rsidR="00546B81" w:rsidRPr="00C86B3E" w:rsidRDefault="00546B81" w:rsidP="00546B81"/>
    <w:p w14:paraId="7B1F4FAD" w14:textId="77777777" w:rsidR="00546B81" w:rsidRPr="00592DA0" w:rsidRDefault="00546B81" w:rsidP="00546B81">
      <w:pPr>
        <w:rPr>
          <w:b/>
          <w:bCs/>
        </w:rPr>
      </w:pPr>
      <w:r w:rsidRPr="00592DA0">
        <w:rPr>
          <w:b/>
          <w:bCs/>
        </w:rPr>
        <w:t>“There are really well used Facebook groups for asking questions and getting advice from other students, with anonymity if that is more comfortable”, Tiri.</w:t>
      </w:r>
    </w:p>
    <w:p w14:paraId="7B408C1E" w14:textId="77777777" w:rsidR="00546B81" w:rsidRPr="00C86B3E" w:rsidRDefault="00546B81" w:rsidP="00546B81"/>
    <w:p w14:paraId="3CDC082E" w14:textId="6032923E" w:rsidR="00821BEF" w:rsidRPr="00821BEF" w:rsidRDefault="00546B81" w:rsidP="002210CB">
      <w:r w:rsidRPr="00592DA0">
        <w:rPr>
          <w:b/>
          <w:bCs/>
        </w:rPr>
        <w:t>“Having people to reach out to and ask questions I don’t want to email the university about is really helpful and will be important throughout my studies”, Kelsey.</w:t>
      </w:r>
      <w:bookmarkStart w:id="5" w:name="_Top_Tips_for"/>
      <w:bookmarkEnd w:id="5"/>
    </w:p>
    <w:p w14:paraId="0A385237" w14:textId="77777777" w:rsidR="00821BEF" w:rsidRDefault="00821BEF" w:rsidP="00821BEF"/>
    <w:p w14:paraId="0F120620" w14:textId="0F2143F2" w:rsidR="00546B81" w:rsidRPr="00C86B3E" w:rsidRDefault="00546B81" w:rsidP="00592DA0">
      <w:pPr>
        <w:pStyle w:val="Heading2"/>
      </w:pPr>
      <w:bookmarkStart w:id="6" w:name="_Top_tips_for_1"/>
      <w:bookmarkEnd w:id="6"/>
      <w:r w:rsidRPr="00C86B3E">
        <w:t xml:space="preserve">Top </w:t>
      </w:r>
      <w:r w:rsidR="004A0215">
        <w:t>t</w:t>
      </w:r>
      <w:r w:rsidRPr="00C86B3E">
        <w:t>ips for your application</w:t>
      </w:r>
    </w:p>
    <w:p w14:paraId="4181B964" w14:textId="77777777" w:rsidR="00546B81" w:rsidRPr="00C86B3E" w:rsidRDefault="00546B81" w:rsidP="00546B81"/>
    <w:p w14:paraId="28B1FAE9" w14:textId="7E737005" w:rsidR="00546B81" w:rsidRPr="00291F7C" w:rsidRDefault="00546B81" w:rsidP="00546B81">
      <w:pPr>
        <w:rPr>
          <w:b/>
          <w:bCs/>
        </w:rPr>
      </w:pPr>
      <w:r w:rsidRPr="00291F7C">
        <w:rPr>
          <w:b/>
          <w:bCs/>
        </w:rPr>
        <w:t xml:space="preserve">“Don’t panic – applying to Oxford sounds scary but take it one step at a time, make sure you are always looking ahead and pre-planning for what is coming next. With that initial organisation, the rest will fall </w:t>
      </w:r>
      <w:r w:rsidR="00651231" w:rsidRPr="00291F7C">
        <w:rPr>
          <w:b/>
          <w:bCs/>
        </w:rPr>
        <w:t>into</w:t>
      </w:r>
      <w:r w:rsidRPr="00291F7C">
        <w:rPr>
          <w:b/>
          <w:bCs/>
        </w:rPr>
        <w:t xml:space="preserve"> place. It means that you can get your needs addressed straight away, and then with them out the way you can just focus on getting ready like any other student”, Kelsey.</w:t>
      </w:r>
    </w:p>
    <w:p w14:paraId="4EF37E5B" w14:textId="77777777" w:rsidR="00546B81" w:rsidRPr="00C86B3E" w:rsidRDefault="00546B81" w:rsidP="00546B81"/>
    <w:p w14:paraId="6E434E5C" w14:textId="77777777" w:rsidR="00546B81" w:rsidRPr="00291F7C" w:rsidRDefault="00546B81" w:rsidP="00546B81">
      <w:pPr>
        <w:rPr>
          <w:b/>
          <w:bCs/>
        </w:rPr>
      </w:pPr>
      <w:r w:rsidRPr="00291F7C">
        <w:rPr>
          <w:b/>
          <w:bCs/>
        </w:rPr>
        <w:t>“Be confident, communicate what you need. The worst thing they can do is say no. The worst thing you can do is not ask, because then people just don’t know how to help. Also have fun!”, Aure.</w:t>
      </w:r>
    </w:p>
    <w:p w14:paraId="27220F71" w14:textId="77777777" w:rsidR="00546B81" w:rsidRPr="00C86B3E" w:rsidRDefault="00546B81" w:rsidP="00546B81"/>
    <w:p w14:paraId="60B72ACE" w14:textId="77777777" w:rsidR="00546B81" w:rsidRPr="00A56BB4" w:rsidRDefault="00546B81" w:rsidP="00546B81">
      <w:pPr>
        <w:rPr>
          <w:b/>
          <w:bCs/>
        </w:rPr>
      </w:pPr>
      <w:r w:rsidRPr="00A56BB4">
        <w:rPr>
          <w:b/>
          <w:bCs/>
        </w:rPr>
        <w:t>“My main advice is to get in touch with as many people as possible as early as possible. There are a lot of traditions or just ways things have always been done that are not particularly accessible, so it’s really important to communicate what you need to be on an equal footing with everyone else and give them time to adjust or achieve change”, Tiri.</w:t>
      </w:r>
    </w:p>
    <w:p w14:paraId="58686B89" w14:textId="77777777" w:rsidR="00A56BB4" w:rsidRDefault="00A56BB4" w:rsidP="00546B81"/>
    <w:p w14:paraId="6DF208FC" w14:textId="1AC0256C" w:rsidR="00546B81" w:rsidRPr="00A56BB4" w:rsidRDefault="00546B81" w:rsidP="00546B81">
      <w:pPr>
        <w:rPr>
          <w:b/>
          <w:bCs/>
        </w:rPr>
      </w:pPr>
      <w:r w:rsidRPr="00A56BB4">
        <w:rPr>
          <w:b/>
          <w:bCs/>
        </w:rPr>
        <w:t>“There are very few vision impaired students at Cambridge compared to other universities, but there is no reason why we can’t come here. In fact, I think a lot of the challenges are the same for all students, such as the intensity of the pressure and expectations. For disabled students, I just think you have to be a bit more resourceful, independent and know what you are entitled to”, Jasmin.</w:t>
      </w:r>
    </w:p>
    <w:p w14:paraId="794F97D1" w14:textId="77777777" w:rsidR="00546B81" w:rsidRPr="00C86B3E" w:rsidRDefault="00546B81" w:rsidP="00546B81"/>
    <w:p w14:paraId="7D8018E5" w14:textId="0348C660" w:rsidR="00546B81" w:rsidRPr="00C86B3E" w:rsidRDefault="00546B81" w:rsidP="00A56BB4">
      <w:pPr>
        <w:pStyle w:val="Heading2"/>
      </w:pPr>
      <w:r w:rsidRPr="00C86B3E">
        <w:t xml:space="preserve">Life as an </w:t>
      </w:r>
      <w:r w:rsidR="00A56BB4">
        <w:t xml:space="preserve">Oxbridge </w:t>
      </w:r>
      <w:r w:rsidRPr="00C86B3E">
        <w:t>student</w:t>
      </w:r>
    </w:p>
    <w:p w14:paraId="3647FFA7" w14:textId="77777777" w:rsidR="00546B81" w:rsidRPr="00C86B3E" w:rsidRDefault="00546B81" w:rsidP="00546B81">
      <w:r w:rsidRPr="00C86B3E">
        <w:t>Students of Oxford and Cambridge spoke to us about their experiences applying, studying and more. Check out their stories.</w:t>
      </w:r>
    </w:p>
    <w:p w14:paraId="03278A41" w14:textId="357FCC60" w:rsidR="00546B81" w:rsidRDefault="009054B0" w:rsidP="009054B0">
      <w:pPr>
        <w:pStyle w:val="ListParagraph"/>
        <w:numPr>
          <w:ilvl w:val="0"/>
          <w:numId w:val="17"/>
        </w:numPr>
      </w:pPr>
      <w:hyperlink r:id="rId11" w:history="1">
        <w:r w:rsidRPr="009054B0">
          <w:rPr>
            <w:rStyle w:val="Hyperlink"/>
          </w:rPr>
          <w:t>Studying at Oxford as a blind/partially sighted student</w:t>
        </w:r>
      </w:hyperlink>
    </w:p>
    <w:p w14:paraId="3CA0B6A2" w14:textId="5821534F" w:rsidR="009054B0" w:rsidRDefault="009054B0" w:rsidP="009054B0">
      <w:pPr>
        <w:pStyle w:val="ListParagraph"/>
        <w:numPr>
          <w:ilvl w:val="0"/>
          <w:numId w:val="17"/>
        </w:numPr>
      </w:pPr>
      <w:hyperlink r:id="rId12" w:history="1">
        <w:r w:rsidRPr="009054B0">
          <w:rPr>
            <w:rStyle w:val="Hyperlink"/>
          </w:rPr>
          <w:t>Studying at Cambridge as a blind/partially sighted student</w:t>
        </w:r>
      </w:hyperlink>
    </w:p>
    <w:p w14:paraId="455AE1C8" w14:textId="77777777" w:rsidR="001772B4" w:rsidRDefault="001772B4" w:rsidP="00546B81"/>
    <w:p w14:paraId="717EA2B7" w14:textId="2184179D" w:rsidR="00A227D1" w:rsidRDefault="00A227D1" w:rsidP="00A227D1">
      <w:pPr>
        <w:pStyle w:val="Heading2"/>
      </w:pPr>
      <w:r>
        <w:t>Get in touc</w:t>
      </w:r>
      <w:r w:rsidR="002210CB">
        <w:t>h with us</w:t>
      </w:r>
    </w:p>
    <w:p w14:paraId="360FCF40" w14:textId="484E050E" w:rsidR="00AD6EE2" w:rsidRPr="00AD6EE2" w:rsidRDefault="00AD6EE2" w:rsidP="00AD6EE2">
      <w:r w:rsidRPr="00AD6EE2">
        <w:t>Our Education Information Advice and Guidance Service is here for blind and partially sighted students aged 7+, their families and the professionals that support them. We provide expert information, advice and guidance supporting students to navigate primary, secondary school, college and university.</w:t>
      </w:r>
    </w:p>
    <w:p w14:paraId="059047DC" w14:textId="77777777" w:rsidR="00A227D1" w:rsidRDefault="00A227D1" w:rsidP="00A227D1"/>
    <w:p w14:paraId="0B216AB6" w14:textId="77777777" w:rsidR="00A227D1" w:rsidRDefault="00A227D1" w:rsidP="00A227D1">
      <w:r>
        <w:t>Our website has a wealth of information, guides and resources to support you on your education journey, so check them out, you’re bound to find something useful!</w:t>
      </w:r>
    </w:p>
    <w:p w14:paraId="1C078CE7" w14:textId="77777777" w:rsidR="00A227D1" w:rsidRDefault="00A227D1" w:rsidP="00A227D1">
      <w:hyperlink r:id="rId13" w:history="1">
        <w:r w:rsidRPr="007938C8">
          <w:rPr>
            <w:rStyle w:val="Hyperlink"/>
          </w:rPr>
          <w:t>https://www.pocklington-trust.org.uk/student-support/</w:t>
        </w:r>
      </w:hyperlink>
    </w:p>
    <w:p w14:paraId="68B54A04" w14:textId="77777777" w:rsidR="00A227D1" w:rsidRDefault="00A227D1" w:rsidP="00A227D1"/>
    <w:p w14:paraId="4FD6489D" w14:textId="1E0EA94A" w:rsidR="00AD6EE2" w:rsidRDefault="00A227D1" w:rsidP="00AD6EE2">
      <w:r>
        <w:t>If you have questions or require more in-depth support, get in touch!</w:t>
      </w:r>
    </w:p>
    <w:p w14:paraId="66DADE4D" w14:textId="77777777" w:rsidR="00AD6EE2" w:rsidRPr="00AD6EE2" w:rsidRDefault="00AD6EE2" w:rsidP="00AD6EE2">
      <w:pPr>
        <w:pStyle w:val="ListParagraph"/>
        <w:numPr>
          <w:ilvl w:val="0"/>
          <w:numId w:val="18"/>
        </w:numPr>
      </w:pPr>
      <w:r w:rsidRPr="00AD6EE2">
        <w:t>Contact us at </w:t>
      </w:r>
      <w:hyperlink r:id="rId14" w:tgtFrame="_blank" w:history="1">
        <w:r w:rsidRPr="00AD6EE2">
          <w:rPr>
            <w:rStyle w:val="Hyperlink"/>
          </w:rPr>
          <w:t>EducationAdvice@pocklington.org.uk</w:t>
        </w:r>
      </w:hyperlink>
    </w:p>
    <w:p w14:paraId="758F260F" w14:textId="77777777" w:rsidR="00AD6EE2" w:rsidRPr="00AD6EE2" w:rsidRDefault="00AD6EE2" w:rsidP="00AD6EE2">
      <w:pPr>
        <w:pStyle w:val="ListParagraph"/>
        <w:numPr>
          <w:ilvl w:val="0"/>
          <w:numId w:val="18"/>
        </w:numPr>
      </w:pPr>
      <w:r w:rsidRPr="00AD6EE2">
        <w:t>Or call our support line on 0203 757 8040.</w:t>
      </w:r>
    </w:p>
    <w:p w14:paraId="0FB3F17B" w14:textId="77777777" w:rsidR="00AD6EE2" w:rsidRPr="00AD6EE2" w:rsidRDefault="00AD6EE2" w:rsidP="00AD6EE2">
      <w:pPr>
        <w:pStyle w:val="ListParagraph"/>
        <w:numPr>
          <w:ilvl w:val="0"/>
          <w:numId w:val="18"/>
        </w:numPr>
      </w:pPr>
      <w:r w:rsidRPr="00AD6EE2">
        <w:t>Our service is open Monday to Friday 9am – 5pm., with our phone line available 10am – 5pm.</w:t>
      </w:r>
    </w:p>
    <w:p w14:paraId="2932AC0D" w14:textId="77777777" w:rsidR="00AD6EE2" w:rsidRDefault="00AD6EE2" w:rsidP="00AD6EE2">
      <w:pPr>
        <w:pStyle w:val="ListParagraph"/>
        <w:numPr>
          <w:ilvl w:val="0"/>
          <w:numId w:val="18"/>
        </w:numPr>
      </w:pPr>
      <w:r w:rsidRPr="00AD6EE2">
        <w:t>Outside of these phone line hours, you will be asked to leave your name, number and a short message and a member of our team will return your call.</w:t>
      </w:r>
    </w:p>
    <w:p w14:paraId="62AAFDD8" w14:textId="169D3CD0" w:rsidR="00A227D1" w:rsidRPr="00201229" w:rsidRDefault="00A227D1" w:rsidP="00AD6EE2">
      <w:pPr>
        <w:pStyle w:val="ListParagraph"/>
        <w:numPr>
          <w:ilvl w:val="0"/>
          <w:numId w:val="18"/>
        </w:numPr>
      </w:pPr>
      <w:r w:rsidRPr="00201229">
        <w:t>You can also connect with other blind and partially sighted students and share information and tips via our Student Support Facebook group</w:t>
      </w:r>
      <w:r>
        <w:t xml:space="preserve"> (16+),</w:t>
      </w:r>
      <w:r w:rsidR="00D44F4A">
        <w:t xml:space="preserve"> </w:t>
      </w:r>
      <w:hyperlink r:id="rId15" w:tgtFrame="_blank" w:history="1">
        <w:r w:rsidRPr="00201229">
          <w:rPr>
            <w:rStyle w:val="Hyperlink"/>
          </w:rPr>
          <w:t xml:space="preserve">Join our Student Support </w:t>
        </w:r>
        <w:r>
          <w:rPr>
            <w:rStyle w:val="Hyperlink"/>
          </w:rPr>
          <w:t xml:space="preserve">Community </w:t>
        </w:r>
        <w:r w:rsidRPr="00201229">
          <w:rPr>
            <w:rStyle w:val="Hyperlink"/>
          </w:rPr>
          <w:t>Facebook group</w:t>
        </w:r>
      </w:hyperlink>
    </w:p>
    <w:p w14:paraId="54D921FB" w14:textId="77777777" w:rsidR="00A227D1" w:rsidRPr="00EE5D32" w:rsidRDefault="00A227D1" w:rsidP="00A227D1"/>
    <w:p w14:paraId="048364C8" w14:textId="610BA5A9" w:rsidR="00E137AB" w:rsidRDefault="00E137AB" w:rsidP="00546B81"/>
    <w:p w14:paraId="16DF2295" w14:textId="12E5DE89" w:rsidR="00221CBB" w:rsidRPr="00C86B3E" w:rsidRDefault="00221CBB" w:rsidP="00546B81">
      <w:r>
        <w:t>END</w:t>
      </w:r>
    </w:p>
    <w:sectPr w:rsidR="00221CBB" w:rsidRPr="00C86B3E" w:rsidSect="003B12EC">
      <w:footerReference w:type="even" r:id="rId16"/>
      <w:footerReference w:type="default" r:id="rId17"/>
      <w:headerReference w:type="first" r:id="rId18"/>
      <w:footerReference w:type="first" r:id="rId19"/>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83996" w14:textId="77777777" w:rsidR="00A43E0D" w:rsidRDefault="00A43E0D" w:rsidP="003822A4">
      <w:pPr>
        <w:spacing w:line="240" w:lineRule="auto"/>
      </w:pPr>
      <w:r>
        <w:separator/>
      </w:r>
    </w:p>
  </w:endnote>
  <w:endnote w:type="continuationSeparator" w:id="0">
    <w:p w14:paraId="074CA84F" w14:textId="77777777" w:rsidR="00A43E0D" w:rsidRDefault="00A43E0D"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5983CBCE" w14:textId="77777777"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048C18AD" w14:textId="77777777"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857467"/>
      <w:docPartObj>
        <w:docPartGallery w:val="Page Numbers (Bottom of Page)"/>
        <w:docPartUnique/>
      </w:docPartObj>
    </w:sdtPr>
    <w:sdtEndPr>
      <w:rPr>
        <w:noProof/>
      </w:rPr>
    </w:sdtEndPr>
    <w:sdtContent>
      <w:p w14:paraId="32502E67" w14:textId="77777777" w:rsidR="00EF1813" w:rsidRDefault="00EF1813" w:rsidP="003B12EC">
        <w:pPr>
          <w:pStyle w:val="Footer"/>
          <w:tabs>
            <w:tab w:val="clear" w:pos="9026"/>
          </w:tabs>
          <w:ind w:right="-613"/>
          <w:jc w:val="right"/>
        </w:pPr>
        <w:r>
          <w:t>Clear print 14pt. Alternative format available upon request.</w:t>
        </w:r>
      </w:p>
    </w:sdtContent>
  </w:sdt>
  <w:p w14:paraId="4910EF5F" w14:textId="77777777" w:rsidR="00EF1813" w:rsidRDefault="00EF1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FC23D" w14:textId="77777777" w:rsidR="00A43E0D" w:rsidRDefault="00A43E0D" w:rsidP="003822A4">
      <w:pPr>
        <w:spacing w:line="240" w:lineRule="auto"/>
      </w:pPr>
      <w:r>
        <w:separator/>
      </w:r>
    </w:p>
  </w:footnote>
  <w:footnote w:type="continuationSeparator" w:id="0">
    <w:p w14:paraId="1BEE38E1" w14:textId="77777777" w:rsidR="00A43E0D" w:rsidRDefault="00A43E0D"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34D7C" w14:textId="77777777" w:rsidR="00EF1813" w:rsidRDefault="00EF1813" w:rsidP="003B12EC">
    <w:pPr>
      <w:pStyle w:val="Header"/>
      <w:tabs>
        <w:tab w:val="clear" w:pos="9026"/>
        <w:tab w:val="right" w:pos="8364"/>
      </w:tabs>
      <w:ind w:right="-755"/>
      <w:jc w:val="right"/>
    </w:pPr>
    <w:r>
      <w:rPr>
        <w:noProof/>
      </w:rPr>
      <w:drawing>
        <wp:inline distT="0" distB="0" distL="0" distR="0" wp14:anchorId="4B215CE7" wp14:editId="59F5E75A">
          <wp:extent cx="1750072" cy="1077117"/>
          <wp:effectExtent l="0" t="0" r="2540" b="8890"/>
          <wp:docPr id="18" name="Picture 18" descr="Thomas Pocklington Trust logo; Large TPT letters with the words Thomas Pocklington Trust underneath enclosed in a rectangle. Letters, words and the rectangle border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0238" cy="11203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FE12D6"/>
    <w:multiLevelType w:val="hybridMultilevel"/>
    <w:tmpl w:val="9566E9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5D926EB"/>
    <w:multiLevelType w:val="hybridMultilevel"/>
    <w:tmpl w:val="5E36C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4" w15:restartNumberingAfterBreak="0">
    <w:nsid w:val="47FC4D27"/>
    <w:multiLevelType w:val="hybridMultilevel"/>
    <w:tmpl w:val="1666B0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82C08A3"/>
    <w:multiLevelType w:val="hybridMultilevel"/>
    <w:tmpl w:val="F1EED3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7E171BE"/>
    <w:multiLevelType w:val="hybridMultilevel"/>
    <w:tmpl w:val="9B8AA5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8276D30"/>
    <w:multiLevelType w:val="hybridMultilevel"/>
    <w:tmpl w:val="58788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4952883">
    <w:abstractNumId w:val="9"/>
  </w:num>
  <w:num w:numId="2" w16cid:durableId="261954743">
    <w:abstractNumId w:val="7"/>
  </w:num>
  <w:num w:numId="3" w16cid:durableId="993483322">
    <w:abstractNumId w:val="6"/>
  </w:num>
  <w:num w:numId="4" w16cid:durableId="1634287214">
    <w:abstractNumId w:val="5"/>
  </w:num>
  <w:num w:numId="5" w16cid:durableId="1201626458">
    <w:abstractNumId w:val="4"/>
  </w:num>
  <w:num w:numId="6" w16cid:durableId="462579385">
    <w:abstractNumId w:val="8"/>
  </w:num>
  <w:num w:numId="7" w16cid:durableId="1097794961">
    <w:abstractNumId w:val="3"/>
  </w:num>
  <w:num w:numId="8" w16cid:durableId="1962345765">
    <w:abstractNumId w:val="2"/>
  </w:num>
  <w:num w:numId="9" w16cid:durableId="39979840">
    <w:abstractNumId w:val="1"/>
  </w:num>
  <w:num w:numId="10" w16cid:durableId="1798793292">
    <w:abstractNumId w:val="0"/>
  </w:num>
  <w:num w:numId="11" w16cid:durableId="86508274">
    <w:abstractNumId w:val="13"/>
  </w:num>
  <w:num w:numId="12" w16cid:durableId="1841651134">
    <w:abstractNumId w:val="12"/>
  </w:num>
  <w:num w:numId="13" w16cid:durableId="1713190603">
    <w:abstractNumId w:val="10"/>
  </w:num>
  <w:num w:numId="14" w16cid:durableId="1706447305">
    <w:abstractNumId w:val="15"/>
  </w:num>
  <w:num w:numId="15" w16cid:durableId="1744525167">
    <w:abstractNumId w:val="14"/>
  </w:num>
  <w:num w:numId="16" w16cid:durableId="2006668439">
    <w:abstractNumId w:val="16"/>
  </w:num>
  <w:num w:numId="17" w16cid:durableId="1694727860">
    <w:abstractNumId w:val="11"/>
  </w:num>
  <w:num w:numId="18" w16cid:durableId="76843351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7AB"/>
    <w:rsid w:val="000531CC"/>
    <w:rsid w:val="00053DAE"/>
    <w:rsid w:val="0009029B"/>
    <w:rsid w:val="00114A49"/>
    <w:rsid w:val="00115E53"/>
    <w:rsid w:val="00124F68"/>
    <w:rsid w:val="00142DD4"/>
    <w:rsid w:val="001772B4"/>
    <w:rsid w:val="00181FDD"/>
    <w:rsid w:val="0018399D"/>
    <w:rsid w:val="0019086C"/>
    <w:rsid w:val="0019603F"/>
    <w:rsid w:val="001A38B9"/>
    <w:rsid w:val="002008D1"/>
    <w:rsid w:val="00201B0D"/>
    <w:rsid w:val="00212525"/>
    <w:rsid w:val="002210CB"/>
    <w:rsid w:val="00221CBB"/>
    <w:rsid w:val="00222DB3"/>
    <w:rsid w:val="00257D0F"/>
    <w:rsid w:val="00273B56"/>
    <w:rsid w:val="00276DA2"/>
    <w:rsid w:val="00291D3E"/>
    <w:rsid w:val="00291F7C"/>
    <w:rsid w:val="002F3946"/>
    <w:rsid w:val="00300ECF"/>
    <w:rsid w:val="00305071"/>
    <w:rsid w:val="00347A77"/>
    <w:rsid w:val="00381602"/>
    <w:rsid w:val="003822A4"/>
    <w:rsid w:val="00384476"/>
    <w:rsid w:val="003B12EC"/>
    <w:rsid w:val="003D76BE"/>
    <w:rsid w:val="003F012A"/>
    <w:rsid w:val="0041588E"/>
    <w:rsid w:val="004933EF"/>
    <w:rsid w:val="004A0215"/>
    <w:rsid w:val="004B7017"/>
    <w:rsid w:val="004C6FC2"/>
    <w:rsid w:val="004D08CC"/>
    <w:rsid w:val="004D4F13"/>
    <w:rsid w:val="004E299E"/>
    <w:rsid w:val="004F02A2"/>
    <w:rsid w:val="00506760"/>
    <w:rsid w:val="005322C8"/>
    <w:rsid w:val="00546B81"/>
    <w:rsid w:val="005675A3"/>
    <w:rsid w:val="00585C5B"/>
    <w:rsid w:val="00592DA0"/>
    <w:rsid w:val="005A2D21"/>
    <w:rsid w:val="005C5259"/>
    <w:rsid w:val="005F3567"/>
    <w:rsid w:val="00632CED"/>
    <w:rsid w:val="00637C10"/>
    <w:rsid w:val="00651231"/>
    <w:rsid w:val="006769ED"/>
    <w:rsid w:val="006A15BC"/>
    <w:rsid w:val="006E0048"/>
    <w:rsid w:val="007418D3"/>
    <w:rsid w:val="0076230B"/>
    <w:rsid w:val="0077642E"/>
    <w:rsid w:val="007E029E"/>
    <w:rsid w:val="007E18AB"/>
    <w:rsid w:val="007F7B2D"/>
    <w:rsid w:val="00821BEF"/>
    <w:rsid w:val="008561E5"/>
    <w:rsid w:val="008F5F38"/>
    <w:rsid w:val="009054B0"/>
    <w:rsid w:val="00912075"/>
    <w:rsid w:val="009143D6"/>
    <w:rsid w:val="009374AA"/>
    <w:rsid w:val="009F3F5F"/>
    <w:rsid w:val="009F4A4C"/>
    <w:rsid w:val="00A05E0F"/>
    <w:rsid w:val="00A11914"/>
    <w:rsid w:val="00A11BEC"/>
    <w:rsid w:val="00A227D1"/>
    <w:rsid w:val="00A43E0D"/>
    <w:rsid w:val="00A56BB4"/>
    <w:rsid w:val="00A706DE"/>
    <w:rsid w:val="00A77BB1"/>
    <w:rsid w:val="00A83CA0"/>
    <w:rsid w:val="00AD6EE2"/>
    <w:rsid w:val="00B3278A"/>
    <w:rsid w:val="00B77BA2"/>
    <w:rsid w:val="00B91389"/>
    <w:rsid w:val="00BA615E"/>
    <w:rsid w:val="00BC30A0"/>
    <w:rsid w:val="00BC5F91"/>
    <w:rsid w:val="00C11EB5"/>
    <w:rsid w:val="00C17F0D"/>
    <w:rsid w:val="00C86B3E"/>
    <w:rsid w:val="00CE17F9"/>
    <w:rsid w:val="00D21409"/>
    <w:rsid w:val="00D448EF"/>
    <w:rsid w:val="00D44F4A"/>
    <w:rsid w:val="00D8157D"/>
    <w:rsid w:val="00D83648"/>
    <w:rsid w:val="00DB4CE4"/>
    <w:rsid w:val="00DD44D1"/>
    <w:rsid w:val="00E10057"/>
    <w:rsid w:val="00E137AB"/>
    <w:rsid w:val="00E44C38"/>
    <w:rsid w:val="00E5321C"/>
    <w:rsid w:val="00E60A28"/>
    <w:rsid w:val="00E72808"/>
    <w:rsid w:val="00E821E4"/>
    <w:rsid w:val="00E8751C"/>
    <w:rsid w:val="00EC5B86"/>
    <w:rsid w:val="00EE23F2"/>
    <w:rsid w:val="00EE4481"/>
    <w:rsid w:val="00EF1813"/>
    <w:rsid w:val="00F40DBD"/>
    <w:rsid w:val="00F526DA"/>
    <w:rsid w:val="00F906CF"/>
    <w:rsid w:val="00FC510C"/>
    <w:rsid w:val="00FC75A0"/>
    <w:rsid w:val="00FC7A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FC74F2"/>
  <w15:chartTrackingRefBased/>
  <w15:docId w15:val="{01E73E08-5B30-4184-A83D-27FD66453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character" w:styleId="Hyperlink">
    <w:name w:val="Hyperlink"/>
    <w:basedOn w:val="DefaultParagraphFont"/>
    <w:uiPriority w:val="99"/>
    <w:unhideWhenUsed/>
    <w:rsid w:val="00546B81"/>
    <w:rPr>
      <w:color w:val="0563C1" w:themeColor="hyperlink"/>
      <w:u w:val="single"/>
    </w:rPr>
  </w:style>
  <w:style w:type="paragraph" w:styleId="ListParagraph">
    <w:name w:val="List Paragraph"/>
    <w:basedOn w:val="Normal"/>
    <w:uiPriority w:val="34"/>
    <w:rsid w:val="00546B81"/>
    <w:pPr>
      <w:ind w:left="720"/>
      <w:contextualSpacing/>
    </w:pPr>
  </w:style>
  <w:style w:type="character" w:styleId="FollowedHyperlink">
    <w:name w:val="FollowedHyperlink"/>
    <w:basedOn w:val="DefaultParagraphFont"/>
    <w:uiPriority w:val="99"/>
    <w:semiHidden/>
    <w:unhideWhenUsed/>
    <w:rsid w:val="009F4A4C"/>
    <w:rPr>
      <w:color w:val="954F72" w:themeColor="followedHyperlink"/>
      <w:u w:val="single"/>
    </w:rPr>
  </w:style>
  <w:style w:type="character" w:styleId="UnresolvedMention">
    <w:name w:val="Unresolved Mention"/>
    <w:basedOn w:val="DefaultParagraphFont"/>
    <w:uiPriority w:val="99"/>
    <w:semiHidden/>
    <w:unhideWhenUsed/>
    <w:rsid w:val="00273B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2368725">
      <w:bodyDiv w:val="1"/>
      <w:marLeft w:val="0"/>
      <w:marRight w:val="0"/>
      <w:marTop w:val="0"/>
      <w:marBottom w:val="0"/>
      <w:divBdr>
        <w:top w:val="none" w:sz="0" w:space="0" w:color="auto"/>
        <w:left w:val="none" w:sz="0" w:space="0" w:color="auto"/>
        <w:bottom w:val="none" w:sz="0" w:space="0" w:color="auto"/>
        <w:right w:val="none" w:sz="0" w:space="0" w:color="auto"/>
      </w:divBdr>
    </w:div>
    <w:div w:id="2031057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x.ac.uk/admissions/undergraduate/applying-to-oxford/guide/admissions-tests" TargetMode="External"/><Relationship Id="rId13" Type="http://schemas.openxmlformats.org/officeDocument/2006/relationships/hyperlink" Target="https://www.pocklington-trust.org.uk/student-support/"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pocklington-trust.org.uk/student-support/student-stories/studying-at-cambridge/"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ocklington-trust.org.uk/student-support/student-stories/studying-at-oxford/" TargetMode="External"/><Relationship Id="rId5" Type="http://schemas.openxmlformats.org/officeDocument/2006/relationships/webSettings" Target="webSettings.xml"/><Relationship Id="rId15" Type="http://schemas.openxmlformats.org/officeDocument/2006/relationships/hyperlink" Target="https://www.facebook.com/groups/687384152070270/" TargetMode="External"/><Relationship Id="rId10" Type="http://schemas.openxmlformats.org/officeDocument/2006/relationships/hyperlink" Target="https://www.pocklington.org.uk/education/university/dsa/"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admissionstesting.org/for-test-takers/" TargetMode="External"/><Relationship Id="rId14" Type="http://schemas.openxmlformats.org/officeDocument/2006/relationships/hyperlink" Target="mailto:educationadvice@pocklington.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Henderson\OneDrive%20-%20Thomas%20Pocklington%20Trust\Documents\Custom%20Office%20Templates\Word%20Doc%20template%20with%20logo%20Dec%20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Doc template with logo Dec 2019</Template>
  <TotalTime>1</TotalTime>
  <Pages>1</Pages>
  <Words>1881</Words>
  <Characters>10722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12578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Alex Henderson</dc:creator>
  <cp:keywords>Clear print, Template</cp:keywords>
  <dc:description/>
  <cp:lastModifiedBy>Sarah Oakes</cp:lastModifiedBy>
  <cp:revision>2</cp:revision>
  <dcterms:created xsi:type="dcterms:W3CDTF">2025-09-17T10:09:00Z</dcterms:created>
  <dcterms:modified xsi:type="dcterms:W3CDTF">2025-09-17T10:09:00Z</dcterms:modified>
</cp:coreProperties>
</file>