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3110B" w14:textId="77777777" w:rsidR="004E30CD" w:rsidRPr="009F2B3A" w:rsidRDefault="004E30CD" w:rsidP="004E30CD">
      <w:pPr>
        <w:pStyle w:val="Heading1"/>
        <w:spacing w:line="276" w:lineRule="auto"/>
      </w:pPr>
      <w:r w:rsidRPr="009F2B3A">
        <w:t xml:space="preserve">Education Select Committee </w:t>
      </w:r>
    </w:p>
    <w:p w14:paraId="67A1CC9A" w14:textId="77777777" w:rsidR="004E30CD" w:rsidRDefault="004E30CD" w:rsidP="004E30CD">
      <w:pPr>
        <w:pStyle w:val="Heading1"/>
        <w:spacing w:line="276" w:lineRule="auto"/>
      </w:pPr>
      <w:r w:rsidRPr="009F2B3A">
        <w:t xml:space="preserve">Further </w:t>
      </w:r>
      <w:r>
        <w:t>E</w:t>
      </w:r>
      <w:r w:rsidRPr="009F2B3A">
        <w:t xml:space="preserve">ducation and Skills Call for Evidence </w:t>
      </w:r>
    </w:p>
    <w:p w14:paraId="45332894" w14:textId="77777777" w:rsidR="004E30CD" w:rsidRPr="00114DCF" w:rsidRDefault="004E30CD" w:rsidP="004E30CD">
      <w:pPr>
        <w:pStyle w:val="Heading2"/>
        <w:spacing w:line="276" w:lineRule="auto"/>
        <w:rPr>
          <w:b w:val="0"/>
          <w:sz w:val="28"/>
          <w:szCs w:val="28"/>
        </w:rPr>
      </w:pPr>
      <w:r w:rsidRPr="00114DCF">
        <w:rPr>
          <w:b w:val="0"/>
          <w:sz w:val="28"/>
          <w:szCs w:val="28"/>
        </w:rPr>
        <w:t xml:space="preserve">March 2025 </w:t>
      </w:r>
    </w:p>
    <w:p w14:paraId="56A8A08A" w14:textId="77777777" w:rsidR="004E30CD" w:rsidRPr="00971C76" w:rsidRDefault="004E30CD" w:rsidP="004E30CD"/>
    <w:p w14:paraId="1E23A1C1" w14:textId="77777777" w:rsidR="004E30CD" w:rsidRPr="009F2B3A" w:rsidRDefault="004E30CD" w:rsidP="004E30CD">
      <w:pPr>
        <w:pStyle w:val="Heading2"/>
        <w:spacing w:line="276" w:lineRule="auto"/>
      </w:pPr>
      <w:r w:rsidRPr="009F2B3A">
        <w:t xml:space="preserve">Introduction </w:t>
      </w:r>
    </w:p>
    <w:p w14:paraId="580137DD" w14:textId="77777777" w:rsidR="004E30CD" w:rsidRPr="009F2B3A" w:rsidRDefault="004E30CD" w:rsidP="004E30CD">
      <w:pPr>
        <w:tabs>
          <w:tab w:val="left" w:pos="0"/>
        </w:tabs>
        <w:spacing w:line="276" w:lineRule="auto"/>
      </w:pPr>
      <w:r w:rsidRPr="009F2B3A">
        <w:t>Thomas Pocklington Trust (TPT) is a leading advocate of equality for blind and partially sighted (BPS)</w:t>
      </w:r>
      <w:r>
        <w:t xml:space="preserve"> </w:t>
      </w:r>
      <w:r w:rsidRPr="009F2B3A">
        <w:t>people. We are a charitable organisation primarily staffed by people with a vis</w:t>
      </w:r>
      <w:r>
        <w:t>ion</w:t>
      </w:r>
      <w:r w:rsidRPr="009F2B3A">
        <w:t xml:space="preserve"> impairment </w:t>
      </w:r>
      <w:r>
        <w:t>(VI)</w:t>
      </w:r>
      <w:r w:rsidRPr="009F2B3A">
        <w:t xml:space="preserve"> and we have a dedicated membership of over 200 volunteers who have lived experience of sight loss. Our mission is to support </w:t>
      </w:r>
      <w:r>
        <w:t>BPS</w:t>
      </w:r>
      <w:r w:rsidRPr="009F2B3A">
        <w:t xml:space="preserve"> people to bring about equity and inclusion in every aspect of society. </w:t>
      </w:r>
    </w:p>
    <w:p w14:paraId="41C8EF74" w14:textId="77777777" w:rsidR="004E30CD" w:rsidRPr="009F2B3A" w:rsidRDefault="004E30CD" w:rsidP="004E30CD">
      <w:pPr>
        <w:tabs>
          <w:tab w:val="left" w:pos="0"/>
        </w:tabs>
        <w:spacing w:line="276" w:lineRule="auto"/>
      </w:pPr>
    </w:p>
    <w:p w14:paraId="54970AA2" w14:textId="77777777" w:rsidR="004E30CD" w:rsidRPr="009F2B3A" w:rsidRDefault="004E30CD" w:rsidP="004E30CD">
      <w:pPr>
        <w:tabs>
          <w:tab w:val="left" w:pos="0"/>
        </w:tabs>
        <w:spacing w:line="276" w:lineRule="auto"/>
      </w:pPr>
      <w:r w:rsidRPr="009F2B3A">
        <w:t>We believe BPS children and young people (CYP) should have the opportunity to thrive in their education. Our education team provides direct support, advice and guidance to BPS CYP to help them to overcome the barriers they face and reach their full potential. This response is founded on the experiences of the CYP that we support.</w:t>
      </w:r>
    </w:p>
    <w:p w14:paraId="417FCC5B" w14:textId="77777777" w:rsidR="004E30CD" w:rsidRPr="009F2B3A" w:rsidRDefault="004E30CD" w:rsidP="004E30CD">
      <w:pPr>
        <w:tabs>
          <w:tab w:val="left" w:pos="0"/>
        </w:tabs>
        <w:spacing w:line="276" w:lineRule="auto"/>
      </w:pPr>
    </w:p>
    <w:p w14:paraId="5ECFA14A" w14:textId="77777777" w:rsidR="004E30CD" w:rsidRPr="009F2B3A" w:rsidRDefault="004E30CD" w:rsidP="004E30CD">
      <w:pPr>
        <w:pStyle w:val="Heading2"/>
        <w:spacing w:line="276" w:lineRule="auto"/>
        <w:rPr>
          <w:rFonts w:eastAsia="Arial"/>
        </w:rPr>
      </w:pPr>
      <w:r w:rsidRPr="009F2B3A">
        <w:rPr>
          <w:rFonts w:eastAsia="Arial"/>
        </w:rPr>
        <w:t xml:space="preserve">The </w:t>
      </w:r>
      <w:r>
        <w:rPr>
          <w:rFonts w:eastAsia="Arial"/>
        </w:rPr>
        <w:t>Post-16</w:t>
      </w:r>
      <w:r w:rsidRPr="009F2B3A">
        <w:rPr>
          <w:rFonts w:eastAsia="Arial"/>
        </w:rPr>
        <w:t xml:space="preserve"> landscape for Blind and Partially Sighted Young People </w:t>
      </w:r>
    </w:p>
    <w:p w14:paraId="5E6B72BE" w14:textId="77777777" w:rsidR="004E30CD" w:rsidRPr="009F2B3A" w:rsidRDefault="004E30CD" w:rsidP="004E30CD">
      <w:pPr>
        <w:tabs>
          <w:tab w:val="left" w:pos="0"/>
        </w:tabs>
        <w:spacing w:after="160" w:line="276" w:lineRule="auto"/>
        <w:rPr>
          <w:rFonts w:eastAsia="Arial"/>
        </w:rPr>
      </w:pPr>
      <w:r w:rsidRPr="009F2B3A">
        <w:rPr>
          <w:rFonts w:eastAsia="Arial"/>
        </w:rPr>
        <w:t xml:space="preserve">There are inconsistent mechanisms for BPS young people (YP) to access post-16 education. The Further Education (FE) and Skills call for evidence is an opportunity to tackle these barriers. </w:t>
      </w:r>
    </w:p>
    <w:p w14:paraId="5B1DBB36" w14:textId="77777777" w:rsidR="004E30CD" w:rsidRPr="009F2B3A" w:rsidRDefault="004E30CD" w:rsidP="004E30CD">
      <w:pPr>
        <w:spacing w:line="276" w:lineRule="auto"/>
        <w:rPr>
          <w:rFonts w:eastAsia="Arial"/>
        </w:rPr>
      </w:pPr>
    </w:p>
    <w:p w14:paraId="1EA3FECE" w14:textId="77777777" w:rsidR="004E30CD" w:rsidRPr="009F2B3A" w:rsidRDefault="004E30CD" w:rsidP="004E30CD">
      <w:pPr>
        <w:spacing w:line="276" w:lineRule="auto"/>
      </w:pPr>
      <w:r w:rsidRPr="3A85F92E">
        <w:rPr>
          <w:rFonts w:eastAsia="Arial"/>
        </w:rPr>
        <w:t>The Department for Education (DfE) have made several reforms to post-16 qualifications in attempt to create a system which is robust and rigoro</w:t>
      </w:r>
      <w:r>
        <w:rPr>
          <w:rFonts w:eastAsia="Arial"/>
        </w:rPr>
        <w:t>us</w:t>
      </w:r>
      <w:r w:rsidRPr="3A85F92E">
        <w:rPr>
          <w:rFonts w:eastAsia="Arial"/>
        </w:rPr>
        <w:t xml:space="preserve">. However, </w:t>
      </w:r>
      <w:r>
        <w:t>previous reviews have indicated that these reforms have led to Special educational Needs and Disabilities (SEND) learners being further limited in their progress and more likely to fall into the Not in Education, Employment, or Training (NEET) category (</w:t>
      </w:r>
      <w:hyperlink r:id="rId11">
        <w:r w:rsidRPr="3A85F92E">
          <w:rPr>
            <w:rStyle w:val="Hyperlink"/>
          </w:rPr>
          <w:t xml:space="preserve">review of </w:t>
        </w:r>
        <w:r>
          <w:rPr>
            <w:rStyle w:val="Hyperlink"/>
          </w:rPr>
          <w:t>post-16</w:t>
        </w:r>
        <w:r w:rsidRPr="3A85F92E">
          <w:rPr>
            <w:rStyle w:val="Hyperlink"/>
          </w:rPr>
          <w:t xml:space="preserve"> qualifications at level 3 in England equality impact assessment</w:t>
        </w:r>
      </w:hyperlink>
      <w:r>
        <w:t>).</w:t>
      </w:r>
    </w:p>
    <w:p w14:paraId="1472E5CD" w14:textId="77777777" w:rsidR="004E30CD" w:rsidRPr="009F2B3A" w:rsidRDefault="004E30CD" w:rsidP="004E30CD">
      <w:pPr>
        <w:spacing w:line="276" w:lineRule="auto"/>
      </w:pPr>
    </w:p>
    <w:p w14:paraId="16E6AF75" w14:textId="77777777" w:rsidR="004E30CD" w:rsidRPr="009F2B3A" w:rsidRDefault="004E30CD" w:rsidP="004E30CD">
      <w:pPr>
        <w:pBdr>
          <w:top w:val="single" w:sz="4" w:space="1" w:color="auto"/>
          <w:left w:val="single" w:sz="4" w:space="4" w:color="auto"/>
          <w:bottom w:val="single" w:sz="4" w:space="1" w:color="auto"/>
          <w:right w:val="single" w:sz="4" w:space="4" w:color="auto"/>
        </w:pBdr>
        <w:spacing w:line="276" w:lineRule="auto"/>
      </w:pPr>
      <w:r w:rsidRPr="009F2B3A">
        <w:t>“The departments Equality</w:t>
      </w:r>
      <w:r>
        <w:t xml:space="preserve"> Impact</w:t>
      </w:r>
      <w:r w:rsidRPr="009F2B3A">
        <w:t xml:space="preserve"> assessment acknowledges that some students with protected characteristics maybe disadvantaged by the reforms as they may no longer be able to progress on to level 3. While </w:t>
      </w:r>
      <w:r w:rsidRPr="009F2B3A">
        <w:lastRenderedPageBreak/>
        <w:t>the department states that it ‘expects this number to be relatively small’ it did not provide an estimated number.”</w:t>
      </w:r>
    </w:p>
    <w:p w14:paraId="2AE5E802" w14:textId="77777777" w:rsidR="004E30CD" w:rsidRPr="009F2B3A" w:rsidRDefault="004E30CD" w:rsidP="004E30CD">
      <w:pPr>
        <w:pBdr>
          <w:top w:val="single" w:sz="4" w:space="1" w:color="auto"/>
          <w:left w:val="single" w:sz="4" w:space="4" w:color="auto"/>
          <w:bottom w:val="single" w:sz="4" w:space="1" w:color="auto"/>
          <w:right w:val="single" w:sz="4" w:space="4" w:color="auto"/>
        </w:pBdr>
        <w:spacing w:line="276" w:lineRule="auto"/>
        <w:rPr>
          <w:b/>
          <w:bCs/>
        </w:rPr>
      </w:pPr>
      <w:r w:rsidRPr="009F2B3A">
        <w:rPr>
          <w:b/>
          <w:bCs/>
        </w:rPr>
        <w:t xml:space="preserve">The future of </w:t>
      </w:r>
      <w:r>
        <w:rPr>
          <w:b/>
          <w:bCs/>
        </w:rPr>
        <w:t>post-16</w:t>
      </w:r>
      <w:r w:rsidRPr="009F2B3A">
        <w:rPr>
          <w:b/>
          <w:bCs/>
        </w:rPr>
        <w:t xml:space="preserve"> qualifications; Education Select Committee </w:t>
      </w:r>
    </w:p>
    <w:p w14:paraId="510259A9" w14:textId="77777777" w:rsidR="004E30CD" w:rsidRDefault="004E30CD" w:rsidP="004E30CD">
      <w:pPr>
        <w:spacing w:line="276" w:lineRule="auto"/>
      </w:pPr>
    </w:p>
    <w:p w14:paraId="6236866E" w14:textId="77777777" w:rsidR="004E30CD" w:rsidRDefault="004E30CD" w:rsidP="004E30CD">
      <w:pPr>
        <w:spacing w:line="276" w:lineRule="auto"/>
      </w:pPr>
      <w:r>
        <w:t xml:space="preserve">We remain concerned about the accessibility of T-Levels. There is low awareness amongst specialist VI professionals about T-Levels, and no commitment from DfE towards evaluation of the disabled student experience of these qualifications. without this, the barriers impacting BPS YP accessing T-Levels cannot be addressed. This significantly impacts on the work placement element aspect of the qualification. </w:t>
      </w:r>
    </w:p>
    <w:p w14:paraId="60D0023A" w14:textId="77777777" w:rsidR="004E30CD" w:rsidRPr="009F2B3A" w:rsidRDefault="004E30CD" w:rsidP="004E30CD">
      <w:pPr>
        <w:spacing w:line="276" w:lineRule="auto"/>
      </w:pPr>
    </w:p>
    <w:p w14:paraId="26F243DD" w14:textId="77777777" w:rsidR="004E30CD" w:rsidRPr="009F2B3A" w:rsidRDefault="004E30CD" w:rsidP="004E30CD">
      <w:pPr>
        <w:spacing w:line="276" w:lineRule="auto"/>
        <w:rPr>
          <w:rStyle w:val="Hyperlink"/>
        </w:rPr>
      </w:pPr>
      <w:r>
        <w:t>Furthermore, we reflect that there has been in</w:t>
      </w:r>
      <w:r w:rsidRPr="3A85F92E">
        <w:rPr>
          <w:rStyle w:val="Hyperlink"/>
        </w:rPr>
        <w:t xml:space="preserve">sufficient focus on </w:t>
      </w:r>
      <w:r w:rsidRPr="51572B4E">
        <w:rPr>
          <w:rStyle w:val="Hyperlink"/>
        </w:rPr>
        <w:t>FE</w:t>
      </w:r>
      <w:r w:rsidRPr="3A85F92E">
        <w:rPr>
          <w:rStyle w:val="Hyperlink"/>
        </w:rPr>
        <w:t xml:space="preserve"> within </w:t>
      </w:r>
      <w:r>
        <w:rPr>
          <w:rStyle w:val="Hyperlink"/>
        </w:rPr>
        <w:t xml:space="preserve">government </w:t>
      </w:r>
      <w:r w:rsidRPr="3A85F92E">
        <w:rPr>
          <w:rStyle w:val="Hyperlink"/>
        </w:rPr>
        <w:t xml:space="preserve">investigations and actions towards understating and solving the SEND crisis. This is a missed opportunity to address the known inequalities in post-16 education. </w:t>
      </w:r>
    </w:p>
    <w:p w14:paraId="37223221" w14:textId="77777777" w:rsidR="004E30CD" w:rsidRPr="009F2B3A" w:rsidRDefault="004E30CD" w:rsidP="004E30CD">
      <w:pPr>
        <w:tabs>
          <w:tab w:val="left" w:pos="0"/>
        </w:tabs>
        <w:spacing w:after="160" w:line="276" w:lineRule="auto"/>
        <w:rPr>
          <w:rFonts w:eastAsia="Arial"/>
        </w:rPr>
      </w:pPr>
    </w:p>
    <w:p w14:paraId="35E9E259" w14:textId="77777777" w:rsidR="004E30CD" w:rsidRPr="009F2B3A" w:rsidRDefault="004E30CD" w:rsidP="004E30CD">
      <w:pPr>
        <w:pBdr>
          <w:top w:val="single" w:sz="4" w:space="1" w:color="auto"/>
          <w:left w:val="single" w:sz="4" w:space="4" w:color="auto"/>
          <w:bottom w:val="single" w:sz="4" w:space="1" w:color="auto"/>
          <w:right w:val="single" w:sz="4" w:space="4" w:color="auto"/>
        </w:pBdr>
        <w:tabs>
          <w:tab w:val="left" w:pos="0"/>
        </w:tabs>
        <w:spacing w:after="160" w:line="276" w:lineRule="auto"/>
      </w:pPr>
      <w:r w:rsidRPr="009F2B3A">
        <w:t>“Regrettably, the instability and confusion created by government in recent years has been all too apparent, with apprenticeships drifting away from young people, various programmes coming and going, and research evidence frequently being ignored in favour of ideology.”</w:t>
      </w:r>
    </w:p>
    <w:p w14:paraId="689D394F" w14:textId="77777777" w:rsidR="004E30CD" w:rsidRPr="009F2B3A" w:rsidRDefault="004E30CD" w:rsidP="004E30CD">
      <w:pPr>
        <w:pBdr>
          <w:top w:val="single" w:sz="4" w:space="1" w:color="auto"/>
          <w:left w:val="single" w:sz="4" w:space="4" w:color="auto"/>
          <w:bottom w:val="single" w:sz="4" w:space="1" w:color="auto"/>
          <w:right w:val="single" w:sz="4" w:space="4" w:color="auto"/>
        </w:pBdr>
        <w:tabs>
          <w:tab w:val="left" w:pos="0"/>
        </w:tabs>
        <w:spacing w:after="160" w:line="276" w:lineRule="auto"/>
      </w:pPr>
      <w:hyperlink r:id="rId12" w:history="1">
        <w:r w:rsidRPr="009F2B3A">
          <w:rPr>
            <w:rStyle w:val="Hyperlink"/>
          </w:rPr>
          <w:t>Broken Ladders | EDSK 2023</w:t>
        </w:r>
      </w:hyperlink>
      <w:r w:rsidRPr="009F2B3A">
        <w:t xml:space="preserve"> </w:t>
      </w:r>
    </w:p>
    <w:p w14:paraId="72AC88C0" w14:textId="77777777" w:rsidR="004E30CD" w:rsidRDefault="004E30CD" w:rsidP="004E30CD">
      <w:pPr>
        <w:spacing w:after="160" w:line="276" w:lineRule="auto"/>
        <w:rPr>
          <w:rFonts w:eastAsia="Arial"/>
        </w:rPr>
      </w:pPr>
    </w:p>
    <w:p w14:paraId="60073405" w14:textId="77777777" w:rsidR="004E30CD" w:rsidRPr="00F65640" w:rsidRDefault="004E30CD" w:rsidP="004E30CD">
      <w:pPr>
        <w:spacing w:after="160" w:line="276" w:lineRule="auto"/>
        <w:rPr>
          <w:rFonts w:eastAsia="Arial"/>
        </w:rPr>
      </w:pPr>
      <w:r w:rsidRPr="3A85F92E">
        <w:rPr>
          <w:rFonts w:eastAsia="Arial"/>
        </w:rPr>
        <w:t xml:space="preserve">Our report, </w:t>
      </w:r>
      <w:hyperlink r:id="rId13">
        <w:r w:rsidRPr="3A85F92E">
          <w:rPr>
            <w:rStyle w:val="Hyperlink"/>
            <w:rFonts w:eastAsia="Arial"/>
          </w:rPr>
          <w:t>Give Me Access to College</w:t>
        </w:r>
      </w:hyperlink>
      <w:r w:rsidRPr="51572B4E">
        <w:rPr>
          <w:rFonts w:eastAsia="Arial"/>
        </w:rPr>
        <w:t xml:space="preserve"> provides evidence of a fragmented and unreliable system of support for BPS YP as they leave secondary education. We have found that once a BPS YP enters FE their support often drops off or vanishes. BPS YP must receive consistent and appropriate support meeting their VI needs, and ability to access high quality qualifications. </w:t>
      </w:r>
    </w:p>
    <w:p w14:paraId="0F6390D7" w14:textId="77777777" w:rsidR="004E30CD" w:rsidRDefault="004E30CD" w:rsidP="004E30CD">
      <w:pPr>
        <w:spacing w:after="160" w:line="276" w:lineRule="auto"/>
        <w:rPr>
          <w:rFonts w:eastAsia="Arial"/>
        </w:rPr>
      </w:pPr>
      <w:r w:rsidRPr="51572B4E">
        <w:rPr>
          <w:rFonts w:eastAsia="Arial"/>
        </w:rPr>
        <w:t xml:space="preserve">Local Authorities (LAs) have a statuary responsibility to provide specialist sensory support to all CYP aged 0–25, but this is not consistently happening. </w:t>
      </w:r>
    </w:p>
    <w:p w14:paraId="79B84698" w14:textId="77777777" w:rsidR="004E30CD" w:rsidRPr="009F2B3A" w:rsidRDefault="004E30CD" w:rsidP="004E30CD">
      <w:pPr>
        <w:spacing w:after="160" w:line="276" w:lineRule="auto"/>
        <w:rPr>
          <w:rFonts w:eastAsia="Arial"/>
        </w:rPr>
      </w:pPr>
    </w:p>
    <w:p w14:paraId="2D7921CB" w14:textId="77777777" w:rsidR="004E30CD" w:rsidRPr="009F2B3A" w:rsidRDefault="004E30CD" w:rsidP="004E30CD">
      <w:pPr>
        <w:pBdr>
          <w:top w:val="single" w:sz="4" w:space="1" w:color="auto"/>
          <w:left w:val="single" w:sz="4" w:space="4" w:color="auto"/>
          <w:bottom w:val="single" w:sz="4" w:space="1" w:color="auto"/>
          <w:right w:val="single" w:sz="4" w:space="4" w:color="auto"/>
        </w:pBdr>
        <w:spacing w:line="276" w:lineRule="auto"/>
        <w:rPr>
          <w:rFonts w:eastAsia="Times New Roman"/>
          <w:color w:val="000000"/>
        </w:rPr>
      </w:pPr>
      <w:r w:rsidRPr="009F2B3A">
        <w:rPr>
          <w:rFonts w:eastAsia="Times New Roman"/>
          <w:color w:val="000000"/>
        </w:rPr>
        <w:t xml:space="preserve">‘Support is provided on request from the colleges as it is a traded service. We complete transition work and give them details of support, </w:t>
      </w:r>
      <w:r w:rsidRPr="009F2B3A">
        <w:rPr>
          <w:rFonts w:eastAsia="Times New Roman"/>
          <w:color w:val="000000"/>
        </w:rPr>
        <w:lastRenderedPageBreak/>
        <w:t xml:space="preserve">but we have found they often don’t come back to us!’ </w:t>
      </w:r>
      <w:r>
        <w:rPr>
          <w:rFonts w:eastAsia="Times New Roman"/>
          <w:b/>
          <w:bCs/>
          <w:color w:val="000000"/>
        </w:rPr>
        <w:t>Qualified teacher for Children and Young People with a Vision Impairment (</w:t>
      </w:r>
      <w:r w:rsidRPr="009F2B3A">
        <w:rPr>
          <w:rFonts w:eastAsia="Times New Roman"/>
          <w:b/>
          <w:bCs/>
          <w:color w:val="000000"/>
        </w:rPr>
        <w:t>QTVI</w:t>
      </w:r>
      <w:r>
        <w:rPr>
          <w:rFonts w:eastAsia="Times New Roman"/>
          <w:b/>
          <w:bCs/>
          <w:color w:val="000000"/>
        </w:rPr>
        <w:t>)</w:t>
      </w:r>
    </w:p>
    <w:p w14:paraId="1B1223DE" w14:textId="77777777" w:rsidR="004E30CD" w:rsidRPr="009F2B3A" w:rsidRDefault="004E30CD" w:rsidP="004E30CD">
      <w:pPr>
        <w:tabs>
          <w:tab w:val="left" w:pos="0"/>
        </w:tabs>
        <w:spacing w:line="276" w:lineRule="auto"/>
        <w:rPr>
          <w:rFonts w:eastAsia="Arial"/>
        </w:rPr>
      </w:pPr>
    </w:p>
    <w:p w14:paraId="21F6BB31" w14:textId="77777777" w:rsidR="004E30CD" w:rsidRPr="009F2B3A" w:rsidRDefault="004E30CD" w:rsidP="004E30CD">
      <w:pPr>
        <w:pBdr>
          <w:top w:val="single" w:sz="4" w:space="1" w:color="auto"/>
          <w:left w:val="single" w:sz="4" w:space="4" w:color="auto"/>
          <w:bottom w:val="single" w:sz="4" w:space="1" w:color="auto"/>
          <w:right w:val="single" w:sz="4" w:space="4" w:color="auto"/>
        </w:pBdr>
        <w:spacing w:line="276" w:lineRule="auto"/>
        <w:rPr>
          <w:rFonts w:eastAsia="Times New Roman"/>
          <w:color w:val="000000"/>
        </w:rPr>
      </w:pPr>
      <w:r w:rsidRPr="009F2B3A">
        <w:rPr>
          <w:rFonts w:eastAsia="Times New Roman"/>
          <w:color w:val="000000"/>
        </w:rPr>
        <w:t xml:space="preserve">‘The college must buy in our </w:t>
      </w:r>
      <w:r>
        <w:rPr>
          <w:rFonts w:eastAsia="Times New Roman"/>
          <w:color w:val="000000"/>
        </w:rPr>
        <w:t xml:space="preserve">(VI) </w:t>
      </w:r>
      <w:r w:rsidRPr="009F2B3A">
        <w:rPr>
          <w:rFonts w:eastAsia="Times New Roman"/>
          <w:color w:val="000000"/>
        </w:rPr>
        <w:t xml:space="preserve">service. If the sixth form is in a mainstream school, then we will continue to support until 18 without additional charge’ </w:t>
      </w:r>
      <w:r w:rsidRPr="009F2B3A">
        <w:rPr>
          <w:rFonts w:eastAsia="Times New Roman"/>
          <w:b/>
          <w:bCs/>
          <w:color w:val="000000"/>
        </w:rPr>
        <w:t>QTVI</w:t>
      </w:r>
    </w:p>
    <w:p w14:paraId="1177FB7B" w14:textId="77777777" w:rsidR="004E30CD" w:rsidRPr="009F2B3A" w:rsidRDefault="004E30CD" w:rsidP="004E30CD">
      <w:pPr>
        <w:tabs>
          <w:tab w:val="left" w:pos="0"/>
        </w:tabs>
        <w:spacing w:line="276" w:lineRule="auto"/>
        <w:rPr>
          <w:rFonts w:eastAsia="Arial"/>
        </w:rPr>
      </w:pPr>
    </w:p>
    <w:p w14:paraId="42F74565" w14:textId="77777777" w:rsidR="004E30CD" w:rsidRPr="009F2B3A" w:rsidRDefault="004E30CD" w:rsidP="004E30CD">
      <w:pPr>
        <w:pBdr>
          <w:top w:val="single" w:sz="4" w:space="1" w:color="auto"/>
          <w:left w:val="single" w:sz="4" w:space="4" w:color="auto"/>
          <w:bottom w:val="single" w:sz="4" w:space="1" w:color="auto"/>
          <w:right w:val="single" w:sz="4" w:space="4" w:color="auto"/>
        </w:pBdr>
        <w:spacing w:line="276" w:lineRule="auto"/>
        <w:rPr>
          <w:rFonts w:eastAsia="Times New Roman"/>
          <w:color w:val="000000"/>
        </w:rPr>
      </w:pPr>
      <w:r w:rsidRPr="51572B4E">
        <w:rPr>
          <w:rFonts w:eastAsia="Times New Roman"/>
          <w:color w:val="000000" w:themeColor="text1"/>
        </w:rPr>
        <w:t xml:space="preserve">‘Knowing who is allowed to go where to do what.  The arbitrary differentiation between 6th form and college. Why would a student need less support in college automatically? Especially since so many students with VI don't have an EHCP.’ </w:t>
      </w:r>
      <w:r w:rsidRPr="51572B4E">
        <w:rPr>
          <w:rFonts w:eastAsia="Times New Roman"/>
          <w:b/>
          <w:color w:val="000000" w:themeColor="text1"/>
        </w:rPr>
        <w:t>QTVI</w:t>
      </w:r>
    </w:p>
    <w:p w14:paraId="232E17DF" w14:textId="77777777" w:rsidR="004E30CD" w:rsidRPr="009F2B3A" w:rsidRDefault="004E30CD" w:rsidP="004E30CD">
      <w:pPr>
        <w:tabs>
          <w:tab w:val="left" w:pos="0"/>
        </w:tabs>
        <w:spacing w:line="276" w:lineRule="auto"/>
        <w:rPr>
          <w:rFonts w:eastAsia="Arial"/>
        </w:rPr>
      </w:pPr>
    </w:p>
    <w:p w14:paraId="3A569A3B" w14:textId="77777777" w:rsidR="004E30CD" w:rsidRPr="009F2B3A" w:rsidRDefault="004E30CD" w:rsidP="004E30CD">
      <w:pPr>
        <w:spacing w:line="276" w:lineRule="auto"/>
      </w:pPr>
      <w:r w:rsidRPr="009F2B3A">
        <w:t>Our report</w:t>
      </w:r>
      <w:r>
        <w:t xml:space="preserve">, </w:t>
      </w:r>
      <w:hyperlink r:id="rId14">
        <w:r w:rsidRPr="3A85F92E">
          <w:rPr>
            <w:rStyle w:val="Hyperlink"/>
            <w:rFonts w:eastAsia="Arial"/>
          </w:rPr>
          <w:t>Give Me Access to College</w:t>
        </w:r>
      </w:hyperlink>
      <w:r>
        <w:t xml:space="preserve"> </w:t>
      </w:r>
      <w:r w:rsidRPr="009F2B3A">
        <w:t xml:space="preserve">found the following discrepancies. </w:t>
      </w:r>
    </w:p>
    <w:p w14:paraId="2767A992" w14:textId="77777777" w:rsidR="004E30CD" w:rsidRPr="009F2B3A" w:rsidRDefault="004E30CD" w:rsidP="004E30CD">
      <w:pPr>
        <w:pStyle w:val="ListParagraph"/>
        <w:numPr>
          <w:ilvl w:val="0"/>
          <w:numId w:val="55"/>
        </w:numPr>
        <w:spacing w:line="276" w:lineRule="auto"/>
      </w:pPr>
      <w:r w:rsidRPr="009F2B3A">
        <w:t xml:space="preserve">24% of </w:t>
      </w:r>
      <w:r>
        <w:t>LAs</w:t>
      </w:r>
      <w:r w:rsidRPr="009F2B3A">
        <w:t xml:space="preserve"> provide different post-16 provision depending on whether a young person studies in a mainstream or sixth form college. </w:t>
      </w:r>
    </w:p>
    <w:p w14:paraId="4EE0FB3D" w14:textId="77777777" w:rsidR="004E30CD" w:rsidRPr="009F2B3A" w:rsidRDefault="004E30CD" w:rsidP="004E30CD">
      <w:pPr>
        <w:pStyle w:val="ListParagraph"/>
        <w:numPr>
          <w:ilvl w:val="0"/>
          <w:numId w:val="55"/>
        </w:numPr>
        <w:spacing w:line="276" w:lineRule="auto"/>
      </w:pPr>
      <w:r w:rsidRPr="009F2B3A">
        <w:t xml:space="preserve">61% of </w:t>
      </w:r>
      <w:r>
        <w:t>LAs</w:t>
      </w:r>
      <w:r w:rsidRPr="009F2B3A">
        <w:t xml:space="preserve"> offer statutory services to </w:t>
      </w:r>
      <w:r>
        <w:t>BPS YP</w:t>
      </w:r>
      <w:r w:rsidRPr="009F2B3A">
        <w:t xml:space="preserve"> in sixth form, but (44% have a statutory offer for mainstream colleges</w:t>
      </w:r>
      <w:r>
        <w:t>).</w:t>
      </w:r>
    </w:p>
    <w:p w14:paraId="28132BA7" w14:textId="77777777" w:rsidR="004E30CD" w:rsidRPr="00022F83" w:rsidRDefault="004E30CD" w:rsidP="004E30CD">
      <w:pPr>
        <w:pStyle w:val="ListParagraph"/>
        <w:numPr>
          <w:ilvl w:val="0"/>
          <w:numId w:val="55"/>
        </w:numPr>
        <w:spacing w:after="160" w:line="276" w:lineRule="auto"/>
        <w:rPr>
          <w:rFonts w:eastAsia="Arial"/>
        </w:rPr>
      </w:pPr>
      <w:r w:rsidRPr="009F2B3A">
        <w:t xml:space="preserve">25% of mainstream colleges must buy in their support, compared to 10% of sixth form colleges. </w:t>
      </w:r>
    </w:p>
    <w:p w14:paraId="027E6D01" w14:textId="77777777" w:rsidR="004E30CD" w:rsidRDefault="004E30CD" w:rsidP="004E30CD">
      <w:pPr>
        <w:tabs>
          <w:tab w:val="left" w:pos="0"/>
        </w:tabs>
        <w:spacing w:line="276" w:lineRule="auto"/>
        <w:rPr>
          <w:bCs/>
          <w:color w:val="000000" w:themeColor="text1"/>
        </w:rPr>
      </w:pPr>
      <w:r w:rsidRPr="0057431D">
        <w:rPr>
          <w:bCs/>
          <w:color w:val="000000" w:themeColor="text1"/>
        </w:rPr>
        <w:t xml:space="preserve">QTVI’s told us that government must be clearer on how they expect provisions to be funded in FE. Given the pressure they are already under to meet the needs of students aged 0-16, the capacity isn’t always there to do this effectively for those in post-16 education. </w:t>
      </w:r>
    </w:p>
    <w:p w14:paraId="47286FD7" w14:textId="77777777" w:rsidR="004E30CD" w:rsidRPr="0057431D" w:rsidRDefault="004E30CD" w:rsidP="004E30CD">
      <w:pPr>
        <w:tabs>
          <w:tab w:val="left" w:pos="0"/>
        </w:tabs>
        <w:spacing w:line="276" w:lineRule="auto"/>
        <w:rPr>
          <w:bCs/>
          <w:color w:val="000000" w:themeColor="text1"/>
        </w:rPr>
      </w:pPr>
    </w:p>
    <w:p w14:paraId="755778F3" w14:textId="77777777" w:rsidR="004E30CD" w:rsidRPr="00022F83" w:rsidRDefault="004E30CD" w:rsidP="004E30CD">
      <w:pPr>
        <w:spacing w:after="160" w:line="276" w:lineRule="auto"/>
        <w:rPr>
          <w:rFonts w:eastAsia="Arial"/>
        </w:rPr>
      </w:pPr>
      <w:r w:rsidRPr="51572B4E">
        <w:rPr>
          <w:rFonts w:eastAsia="Arial"/>
        </w:rPr>
        <w:t xml:space="preserve">There needs to be assurance that there is the required support and flexibility within FE settings to enable the success of BPS YP. Change must include guarantees to ensure BPS YP in FE settings have access to specialist support and provisions. It is only when these existing barriers are addressed that BPS YP will reap any benefit from a changing </w:t>
      </w:r>
      <w:r>
        <w:rPr>
          <w:rFonts w:eastAsia="Arial"/>
        </w:rPr>
        <w:t>post-16</w:t>
      </w:r>
      <w:r w:rsidRPr="51572B4E">
        <w:rPr>
          <w:rFonts w:eastAsia="Arial"/>
        </w:rPr>
        <w:t xml:space="preserve"> system. Failing to address this issue will only further lock BPS YP out of education.</w:t>
      </w:r>
    </w:p>
    <w:p w14:paraId="37C7FE0F" w14:textId="77777777" w:rsidR="004E30CD" w:rsidRDefault="004E30CD" w:rsidP="004E30CD">
      <w:pPr>
        <w:spacing w:line="276" w:lineRule="auto"/>
        <w:rPr>
          <w:b/>
          <w:bCs/>
        </w:rPr>
      </w:pPr>
    </w:p>
    <w:p w14:paraId="0E6A61FD" w14:textId="77777777" w:rsidR="004E30CD" w:rsidRPr="00221554" w:rsidRDefault="004E30CD" w:rsidP="004E30CD">
      <w:pPr>
        <w:spacing w:line="276" w:lineRule="auto"/>
        <w:rPr>
          <w:b/>
          <w:bCs/>
        </w:rPr>
      </w:pPr>
      <w:r w:rsidRPr="51572B4E">
        <w:rPr>
          <w:b/>
          <w:bCs/>
        </w:rPr>
        <w:t xml:space="preserve">We are calling on the Government to provide adequate ringfenced funding for statutory vision impairment services in further </w:t>
      </w:r>
      <w:r w:rsidRPr="51572B4E">
        <w:rPr>
          <w:b/>
          <w:bCs/>
        </w:rPr>
        <w:lastRenderedPageBreak/>
        <w:t>education and to ensure there is accountability to ensure local authorities deliver.</w:t>
      </w:r>
    </w:p>
    <w:p w14:paraId="223DE6E7" w14:textId="77777777" w:rsidR="004E30CD" w:rsidRPr="009F2B3A" w:rsidRDefault="004E30CD" w:rsidP="004E30CD">
      <w:pPr>
        <w:pStyle w:val="Heading2"/>
        <w:spacing w:line="276" w:lineRule="auto"/>
      </w:pPr>
    </w:p>
    <w:p w14:paraId="3BCFE40A" w14:textId="77777777" w:rsidR="004E30CD" w:rsidRDefault="004E30CD" w:rsidP="004E30CD">
      <w:pPr>
        <w:pStyle w:val="Heading2"/>
        <w:spacing w:line="276" w:lineRule="auto"/>
      </w:pPr>
      <w:r>
        <w:t xml:space="preserve">The Specialist Workforce </w:t>
      </w:r>
    </w:p>
    <w:p w14:paraId="316C2F59" w14:textId="77777777" w:rsidR="004E30CD" w:rsidRPr="009F2B3A" w:rsidRDefault="004E30CD" w:rsidP="004E30CD">
      <w:pPr>
        <w:spacing w:line="276" w:lineRule="auto"/>
      </w:pPr>
      <w:hyperlink r:id="rId15">
        <w:r w:rsidRPr="51572B4E">
          <w:rPr>
            <w:rStyle w:val="Hyperlink"/>
            <w:rFonts w:eastAsia="Arial"/>
          </w:rPr>
          <w:t>Qualified teachers of Children and Young people with a vision Impairment (QTVI’s)</w:t>
        </w:r>
      </w:hyperlink>
      <w:r>
        <w:t xml:space="preserve">, are teachers with additional specialist mandatory qualifications. They play a crucial role in the development and education of BPS CYP.  </w:t>
      </w:r>
    </w:p>
    <w:p w14:paraId="1E612966" w14:textId="77777777" w:rsidR="004E30CD" w:rsidRPr="009F2B3A" w:rsidRDefault="004E30CD" w:rsidP="004E30CD">
      <w:pPr>
        <w:spacing w:line="276" w:lineRule="auto"/>
      </w:pPr>
    </w:p>
    <w:p w14:paraId="107DED26" w14:textId="77777777" w:rsidR="004E30CD" w:rsidRPr="009F2B3A" w:rsidRDefault="004E30CD" w:rsidP="004E30CD">
      <w:pPr>
        <w:tabs>
          <w:tab w:val="left" w:pos="0"/>
        </w:tabs>
        <w:spacing w:line="276" w:lineRule="auto"/>
      </w:pPr>
      <w:r w:rsidRPr="009F2B3A">
        <w:t xml:space="preserve">Due to VI being a low incidence disability it is reasonable to expect that many education professionals haven’t encountered a BPS CYP in their career. QTVI’s support knowledge development by providing training to settings with BPS </w:t>
      </w:r>
      <w:r>
        <w:t>YP</w:t>
      </w:r>
      <w:r w:rsidRPr="009F2B3A">
        <w:t>. However, QTVI’s often tell us that there can be reluctance from mainstream staff to implement advice, impacting the support the BPS CYP gets. Specialist VI educators (QTVI’s and Habilitation specialists) and mainstream staff must work in partnership to provide support, teaching and learning.</w:t>
      </w:r>
    </w:p>
    <w:p w14:paraId="49FF7C08" w14:textId="77777777" w:rsidR="004E30CD" w:rsidRPr="009F2B3A" w:rsidRDefault="004E30CD" w:rsidP="004E30CD">
      <w:pPr>
        <w:spacing w:line="276" w:lineRule="auto"/>
      </w:pPr>
    </w:p>
    <w:p w14:paraId="694625B5" w14:textId="77777777" w:rsidR="004E30CD" w:rsidRPr="009F2B3A" w:rsidRDefault="004E30CD" w:rsidP="004E30CD">
      <w:pPr>
        <w:pBdr>
          <w:top w:val="single" w:sz="4" w:space="4" w:color="000000"/>
          <w:left w:val="single" w:sz="4" w:space="4" w:color="000000"/>
          <w:bottom w:val="single" w:sz="4" w:space="4" w:color="000000"/>
          <w:right w:val="single" w:sz="4" w:space="4" w:color="000000"/>
        </w:pBdr>
        <w:spacing w:line="276" w:lineRule="auto"/>
      </w:pPr>
      <w:r>
        <w:t>“I think I may have been one of the fortunate ones who did have everything put in place. I had a separate classroom for my GCSE exams, everything was really well organised. I think it may have been due to my vision impairment teacher being really good. I received mobility training from the council where I live. There are two different councils, one where I live and one that my school</w:t>
      </w:r>
    </w:p>
    <w:p w14:paraId="432172AF" w14:textId="77777777" w:rsidR="004E30CD" w:rsidRPr="009F2B3A" w:rsidRDefault="004E30CD" w:rsidP="004E30CD">
      <w:pPr>
        <w:pBdr>
          <w:top w:val="single" w:sz="4" w:space="4" w:color="000000"/>
          <w:left w:val="single" w:sz="4" w:space="4" w:color="000000"/>
          <w:bottom w:val="single" w:sz="4" w:space="4" w:color="000000"/>
          <w:right w:val="single" w:sz="4" w:space="4" w:color="000000"/>
        </w:pBdr>
        <w:spacing w:line="276" w:lineRule="auto"/>
      </w:pPr>
      <w:r>
        <w:t xml:space="preserve"> is in… it was the local council where I live that organised the mobility training. This included getting from school to home, and it was really helpful.” </w:t>
      </w:r>
      <w:r w:rsidRPr="51572B4E">
        <w:rPr>
          <w:b/>
          <w:bCs/>
        </w:rPr>
        <w:t xml:space="preserve">BPS YP </w:t>
      </w:r>
    </w:p>
    <w:p w14:paraId="75398CEC" w14:textId="77777777" w:rsidR="004E30CD" w:rsidRPr="009F2B3A" w:rsidRDefault="004E30CD" w:rsidP="004E30CD">
      <w:pPr>
        <w:tabs>
          <w:tab w:val="left" w:pos="0"/>
        </w:tabs>
        <w:spacing w:line="276" w:lineRule="auto"/>
        <w:rPr>
          <w:rFonts w:eastAsia="Arial"/>
        </w:rPr>
      </w:pPr>
    </w:p>
    <w:p w14:paraId="3BE02269" w14:textId="77777777" w:rsidR="004E30CD" w:rsidRPr="009F2B3A" w:rsidRDefault="004E30CD" w:rsidP="004E30CD">
      <w:pPr>
        <w:spacing w:line="276" w:lineRule="auto"/>
        <w:rPr>
          <w:bCs/>
          <w:color w:val="000000" w:themeColor="text1"/>
        </w:rPr>
      </w:pPr>
      <w:r w:rsidRPr="009F2B3A">
        <w:rPr>
          <w:bCs/>
          <w:color w:val="000000" w:themeColor="text1"/>
        </w:rPr>
        <w:t>We surveyed QTVI</w:t>
      </w:r>
      <w:r>
        <w:rPr>
          <w:bCs/>
          <w:color w:val="000000" w:themeColor="text1"/>
        </w:rPr>
        <w:t>’</w:t>
      </w:r>
      <w:r w:rsidRPr="009F2B3A">
        <w:rPr>
          <w:bCs/>
          <w:color w:val="000000" w:themeColor="text1"/>
        </w:rPr>
        <w:t>s and they outlined the importance of specialist knowledge</w:t>
      </w:r>
      <w:r>
        <w:rPr>
          <w:bCs/>
          <w:color w:val="000000" w:themeColor="text1"/>
        </w:rPr>
        <w:t>.</w:t>
      </w:r>
      <w:r w:rsidRPr="009F2B3A">
        <w:rPr>
          <w:bCs/>
          <w:color w:val="000000" w:themeColor="text1"/>
        </w:rPr>
        <w:t xml:space="preserve"> </w:t>
      </w:r>
      <w:r>
        <w:rPr>
          <w:bCs/>
          <w:color w:val="000000" w:themeColor="text1"/>
        </w:rPr>
        <w:t>T</w:t>
      </w:r>
      <w:r w:rsidRPr="009F2B3A">
        <w:rPr>
          <w:bCs/>
          <w:color w:val="000000" w:themeColor="text1"/>
        </w:rPr>
        <w:t>hey explained that they had experienced:</w:t>
      </w:r>
    </w:p>
    <w:p w14:paraId="2094E68B" w14:textId="77777777" w:rsidR="004E30CD" w:rsidRPr="009F2B3A" w:rsidRDefault="004E30CD" w:rsidP="004E30CD">
      <w:pPr>
        <w:pStyle w:val="Heading3"/>
        <w:numPr>
          <w:ilvl w:val="0"/>
          <w:numId w:val="58"/>
        </w:numPr>
        <w:tabs>
          <w:tab w:val="num" w:pos="360"/>
        </w:tabs>
        <w:spacing w:line="276" w:lineRule="auto"/>
        <w:ind w:left="284" w:hanging="284"/>
        <w:rPr>
          <w:b w:val="0"/>
          <w:bCs/>
          <w:color w:val="000000" w:themeColor="text1"/>
          <w:szCs w:val="28"/>
        </w:rPr>
      </w:pPr>
      <w:r w:rsidRPr="009F2B3A">
        <w:rPr>
          <w:b w:val="0"/>
          <w:color w:val="000000" w:themeColor="text1"/>
          <w:szCs w:val="28"/>
        </w:rPr>
        <w:t xml:space="preserve">A lack of awareness of the kind of specialist support </w:t>
      </w:r>
      <w:r>
        <w:rPr>
          <w:b w:val="0"/>
          <w:color w:val="000000" w:themeColor="text1"/>
          <w:szCs w:val="28"/>
        </w:rPr>
        <w:t xml:space="preserve">BPS YP </w:t>
      </w:r>
      <w:r w:rsidRPr="009F2B3A">
        <w:rPr>
          <w:b w:val="0"/>
          <w:color w:val="000000" w:themeColor="text1"/>
          <w:szCs w:val="28"/>
        </w:rPr>
        <w:t xml:space="preserve">require from college </w:t>
      </w:r>
    </w:p>
    <w:p w14:paraId="0B5D3884" w14:textId="77777777" w:rsidR="004E30CD" w:rsidRPr="009F2B3A" w:rsidRDefault="004E30CD" w:rsidP="004E30CD">
      <w:pPr>
        <w:pStyle w:val="Heading3"/>
        <w:numPr>
          <w:ilvl w:val="0"/>
          <w:numId w:val="58"/>
        </w:numPr>
        <w:tabs>
          <w:tab w:val="num" w:pos="360"/>
        </w:tabs>
        <w:spacing w:line="276" w:lineRule="auto"/>
        <w:ind w:left="284" w:hanging="284"/>
        <w:rPr>
          <w:b w:val="0"/>
          <w:bCs/>
          <w:color w:val="000000" w:themeColor="text1"/>
          <w:szCs w:val="28"/>
        </w:rPr>
      </w:pPr>
      <w:r w:rsidRPr="009F2B3A">
        <w:rPr>
          <w:b w:val="0"/>
          <w:color w:val="000000" w:themeColor="text1"/>
        </w:rPr>
        <w:t xml:space="preserve">Colleges not buying in </w:t>
      </w:r>
      <w:r>
        <w:rPr>
          <w:b w:val="0"/>
          <w:color w:val="000000" w:themeColor="text1"/>
        </w:rPr>
        <w:t xml:space="preserve">VI </w:t>
      </w:r>
      <w:r w:rsidRPr="009F2B3A">
        <w:rPr>
          <w:b w:val="0"/>
          <w:color w:val="000000" w:themeColor="text1"/>
        </w:rPr>
        <w:t xml:space="preserve">support, citing that they have staff that are adequately trained, or purchasing support through private suppliers. </w:t>
      </w:r>
    </w:p>
    <w:p w14:paraId="124DE783" w14:textId="77777777" w:rsidR="004E30CD" w:rsidRPr="009F2B3A" w:rsidRDefault="004E30CD" w:rsidP="004E30CD">
      <w:pPr>
        <w:pStyle w:val="Heading3"/>
        <w:numPr>
          <w:ilvl w:val="0"/>
          <w:numId w:val="58"/>
        </w:numPr>
        <w:tabs>
          <w:tab w:val="num" w:pos="360"/>
        </w:tabs>
        <w:spacing w:line="276" w:lineRule="auto"/>
        <w:ind w:left="284" w:hanging="284"/>
        <w:rPr>
          <w:b w:val="0"/>
          <w:bCs/>
          <w:color w:val="000000" w:themeColor="text1"/>
          <w:szCs w:val="28"/>
        </w:rPr>
      </w:pPr>
      <w:r w:rsidRPr="009F2B3A">
        <w:rPr>
          <w:b w:val="0"/>
          <w:color w:val="000000" w:themeColor="text1"/>
          <w:szCs w:val="28"/>
        </w:rPr>
        <w:t xml:space="preserve">Difficulty trying to contact the right person within FE colleges. </w:t>
      </w:r>
    </w:p>
    <w:p w14:paraId="51B751F9" w14:textId="77777777" w:rsidR="004E30CD" w:rsidRPr="009F2B3A" w:rsidRDefault="004E30CD" w:rsidP="004E30CD">
      <w:pPr>
        <w:tabs>
          <w:tab w:val="left" w:pos="0"/>
        </w:tabs>
        <w:spacing w:line="276" w:lineRule="auto"/>
        <w:rPr>
          <w:rFonts w:eastAsia="Arial"/>
        </w:rPr>
      </w:pPr>
    </w:p>
    <w:p w14:paraId="00D09EF1" w14:textId="77777777" w:rsidR="004E30CD" w:rsidRPr="009F2B3A" w:rsidRDefault="004E30CD" w:rsidP="004E30CD">
      <w:pPr>
        <w:pBdr>
          <w:top w:val="single" w:sz="4" w:space="1" w:color="auto"/>
          <w:left w:val="single" w:sz="4" w:space="4" w:color="auto"/>
          <w:bottom w:val="single" w:sz="4" w:space="1" w:color="auto"/>
          <w:right w:val="single" w:sz="4" w:space="4" w:color="auto"/>
        </w:pBdr>
        <w:spacing w:line="276" w:lineRule="auto"/>
        <w:rPr>
          <w:rFonts w:eastAsia="Times New Roman"/>
          <w:color w:val="000000"/>
        </w:rPr>
      </w:pPr>
      <w:r w:rsidRPr="009F2B3A">
        <w:rPr>
          <w:rFonts w:eastAsia="Times New Roman"/>
          <w:color w:val="000000"/>
        </w:rPr>
        <w:lastRenderedPageBreak/>
        <w:t>“My team support in at least 3 standard mainstream Colleges.  Two of the Colleges have left our team consistently disappointed in their mainstream courses by a lack of professionalism, quality and accountability. They frequently disappoint even when working with students they have had for years, not responding to QTVIs, not following advice, forgetting to order exam papers several times for the same student, organising inaccessible trips, teaching as if there wasn't a blind student in the room and frequently not meeting need etc.”</w:t>
      </w:r>
      <w:r>
        <w:rPr>
          <w:rFonts w:eastAsia="Times New Roman"/>
          <w:color w:val="000000"/>
        </w:rPr>
        <w:t xml:space="preserve"> </w:t>
      </w:r>
      <w:r w:rsidRPr="00413661">
        <w:rPr>
          <w:rFonts w:eastAsia="Times New Roman"/>
          <w:b/>
          <w:bCs/>
          <w:color w:val="000000"/>
        </w:rPr>
        <w:t>QTVI</w:t>
      </w:r>
    </w:p>
    <w:p w14:paraId="5E6E4317" w14:textId="77777777" w:rsidR="004E30CD" w:rsidRDefault="004E30CD" w:rsidP="004E30CD">
      <w:pPr>
        <w:tabs>
          <w:tab w:val="left" w:pos="0"/>
        </w:tabs>
        <w:spacing w:line="276" w:lineRule="auto"/>
        <w:rPr>
          <w:rFonts w:eastAsia="Arial"/>
        </w:rPr>
      </w:pPr>
    </w:p>
    <w:p w14:paraId="4710A465" w14:textId="77777777" w:rsidR="004E30CD" w:rsidRPr="004640CE" w:rsidRDefault="004E30CD" w:rsidP="004E30CD">
      <w:pPr>
        <w:spacing w:line="276" w:lineRule="auto"/>
        <w:rPr>
          <w:b/>
          <w:bCs/>
        </w:rPr>
      </w:pPr>
      <w:r w:rsidRPr="004640CE">
        <w:rPr>
          <w:b/>
          <w:bCs/>
        </w:rPr>
        <w:t>We are calling on the Government to embed training on low-incidence disabilities, such as vision impairment, into initial teacher training and ongoing CPD.</w:t>
      </w:r>
    </w:p>
    <w:p w14:paraId="647F903B" w14:textId="77777777" w:rsidR="004E30CD" w:rsidRPr="00604142" w:rsidRDefault="004E30CD" w:rsidP="004E30CD">
      <w:pPr>
        <w:spacing w:line="276" w:lineRule="auto"/>
      </w:pPr>
    </w:p>
    <w:p w14:paraId="0CCD0399" w14:textId="77777777" w:rsidR="004E30CD" w:rsidRPr="009F2B3A" w:rsidRDefault="004E30CD" w:rsidP="004E30CD">
      <w:pPr>
        <w:pStyle w:val="Heading2"/>
        <w:spacing w:line="276" w:lineRule="auto"/>
      </w:pPr>
      <w:r w:rsidRPr="009F2B3A">
        <w:t xml:space="preserve">Curriculum and Qualifications in FE </w:t>
      </w:r>
    </w:p>
    <w:p w14:paraId="300FC818" w14:textId="77777777" w:rsidR="004E30CD" w:rsidRPr="009F2B3A" w:rsidRDefault="004E30CD" w:rsidP="004E30CD">
      <w:pPr>
        <w:spacing w:line="276" w:lineRule="auto"/>
      </w:pPr>
      <w:r>
        <w:t xml:space="preserve">The current post-16 curriculum and qualification pathways are not consistently meeting the needs of BPS YP. We regularly hear from this group of YP of the various barriers and challenges they face in accessing mainstream education and statutory specialist support within FE settings. </w:t>
      </w:r>
    </w:p>
    <w:p w14:paraId="687C0D71" w14:textId="77777777" w:rsidR="004E30CD" w:rsidRPr="009F2B3A" w:rsidRDefault="004E30CD" w:rsidP="004E30CD">
      <w:pPr>
        <w:spacing w:line="276" w:lineRule="auto"/>
      </w:pPr>
      <w:r w:rsidRPr="009F2B3A">
        <w:t xml:space="preserve"> </w:t>
      </w:r>
    </w:p>
    <w:p w14:paraId="7A1CA840" w14:textId="77777777" w:rsidR="004E30CD" w:rsidRPr="009F2B3A" w:rsidRDefault="004E30CD" w:rsidP="004E30CD">
      <w:pPr>
        <w:spacing w:line="276" w:lineRule="auto"/>
        <w:rPr>
          <w:rFonts w:eastAsia="Arial"/>
        </w:rPr>
      </w:pPr>
      <w:r w:rsidRPr="3A85F92E">
        <w:rPr>
          <w:rFonts w:eastAsia="Arial"/>
        </w:rPr>
        <w:t xml:space="preserve">To drive better standards improvements are required to ensure </w:t>
      </w:r>
      <w:r>
        <w:rPr>
          <w:rFonts w:eastAsia="Arial"/>
        </w:rPr>
        <w:t xml:space="preserve">access to post-16 are delivered to </w:t>
      </w:r>
      <w:r w:rsidRPr="3A85F92E">
        <w:rPr>
          <w:rFonts w:eastAsia="Arial"/>
        </w:rPr>
        <w:t xml:space="preserve">BPS YP. </w:t>
      </w:r>
    </w:p>
    <w:p w14:paraId="386F9749" w14:textId="77777777" w:rsidR="004E30CD" w:rsidRPr="009F2B3A" w:rsidRDefault="004E30CD" w:rsidP="004E30CD">
      <w:pPr>
        <w:tabs>
          <w:tab w:val="left" w:pos="0"/>
        </w:tabs>
        <w:spacing w:line="276" w:lineRule="auto"/>
        <w:rPr>
          <w:rFonts w:eastAsia="Arial"/>
        </w:rPr>
      </w:pPr>
    </w:p>
    <w:p w14:paraId="2C0BA50F" w14:textId="77777777" w:rsidR="004E30CD" w:rsidRPr="009F2B3A" w:rsidRDefault="004E30CD" w:rsidP="004E30CD">
      <w:pPr>
        <w:pBdr>
          <w:top w:val="single" w:sz="4" w:space="1" w:color="auto"/>
          <w:left w:val="single" w:sz="4" w:space="4" w:color="auto"/>
          <w:bottom w:val="single" w:sz="4" w:space="1" w:color="auto"/>
          <w:right w:val="single" w:sz="4" w:space="4" w:color="auto"/>
        </w:pBdr>
        <w:spacing w:line="276" w:lineRule="auto"/>
        <w:rPr>
          <w:b/>
          <w:bCs/>
        </w:rPr>
      </w:pPr>
      <w:r>
        <w:t xml:space="preserve">A QTVI contacted the service regarding a student’s T-Level exam not being in a correct format. The student’s usual way of working is with a hard copy paper, size 48 font, modified paper (A3), extra time, and rest breaks. In the exam of concern, the student did not have access to a hard copy modified paper. The exam board had sent an unmodified enlarged version of a regular sized paper. The QTVI acted as reader/scribe, but the student was not practised with this kind of support. There were initial attempts to have the student access the paper via laptop and JAWS but the college had lost power that day so this could not be provided.’ </w:t>
      </w:r>
      <w:r w:rsidRPr="3A85F92E">
        <w:rPr>
          <w:b/>
          <w:bCs/>
        </w:rPr>
        <w:t xml:space="preserve">Education Advisor </w:t>
      </w:r>
    </w:p>
    <w:p w14:paraId="55C80C9C" w14:textId="77777777" w:rsidR="004E30CD" w:rsidRPr="009F2B3A" w:rsidRDefault="004E30CD" w:rsidP="004E30CD">
      <w:pPr>
        <w:tabs>
          <w:tab w:val="left" w:pos="0"/>
        </w:tabs>
        <w:spacing w:line="276" w:lineRule="auto"/>
        <w:rPr>
          <w:rFonts w:eastAsia="Arial"/>
        </w:rPr>
      </w:pPr>
    </w:p>
    <w:p w14:paraId="7698A68B" w14:textId="77777777" w:rsidR="004E30CD" w:rsidRPr="009F2B3A" w:rsidRDefault="004E30CD" w:rsidP="004E30CD">
      <w:pPr>
        <w:tabs>
          <w:tab w:val="left" w:pos="0"/>
        </w:tabs>
        <w:spacing w:line="276" w:lineRule="auto"/>
        <w:rPr>
          <w:rFonts w:eastAsia="Arial"/>
        </w:rPr>
      </w:pPr>
      <w:r w:rsidRPr="009F2B3A">
        <w:rPr>
          <w:rFonts w:eastAsia="Arial"/>
        </w:rPr>
        <w:t xml:space="preserve">The following areas should be targeted for improvement to ensure that BPS YP can better access the </w:t>
      </w:r>
      <w:r>
        <w:rPr>
          <w:rFonts w:eastAsia="Arial"/>
        </w:rPr>
        <w:t>post-16</w:t>
      </w:r>
      <w:r w:rsidRPr="009F2B3A">
        <w:rPr>
          <w:rFonts w:eastAsia="Arial"/>
        </w:rPr>
        <w:t xml:space="preserve"> curriculum. </w:t>
      </w:r>
    </w:p>
    <w:p w14:paraId="593A1596" w14:textId="77777777" w:rsidR="004E30CD" w:rsidRPr="003D7FDB" w:rsidRDefault="004E30CD" w:rsidP="004E30CD">
      <w:pPr>
        <w:pStyle w:val="ListParagraph"/>
        <w:numPr>
          <w:ilvl w:val="0"/>
          <w:numId w:val="60"/>
        </w:numPr>
        <w:spacing w:line="276" w:lineRule="auto"/>
        <w:rPr>
          <w:rFonts w:eastAsia="Arial"/>
        </w:rPr>
      </w:pPr>
      <w:r w:rsidRPr="003D7FDB">
        <w:rPr>
          <w:rFonts w:eastAsia="Arial"/>
        </w:rPr>
        <w:lastRenderedPageBreak/>
        <w:t xml:space="preserve">Access to the specialist vision impairment curriculum (CFVI), alongside and integrated within the mainstream curriculum </w:t>
      </w:r>
    </w:p>
    <w:p w14:paraId="245AF555" w14:textId="77777777" w:rsidR="004E30CD" w:rsidRDefault="004E30CD" w:rsidP="004E30CD">
      <w:pPr>
        <w:pStyle w:val="ListParagraph"/>
        <w:numPr>
          <w:ilvl w:val="0"/>
          <w:numId w:val="57"/>
        </w:numPr>
        <w:tabs>
          <w:tab w:val="left" w:pos="0"/>
        </w:tabs>
        <w:spacing w:line="276" w:lineRule="auto"/>
        <w:rPr>
          <w:rFonts w:eastAsia="Arial"/>
        </w:rPr>
      </w:pPr>
      <w:r>
        <w:rPr>
          <w:rFonts w:eastAsia="Arial"/>
        </w:rPr>
        <w:t>Removal of the arbitrary use of Education, health, and Care Plans for Post-16 (EHCPs)</w:t>
      </w:r>
    </w:p>
    <w:p w14:paraId="50828F8D" w14:textId="77777777" w:rsidR="004E30CD" w:rsidRPr="009F2B3A" w:rsidRDefault="004E30CD" w:rsidP="004E30CD">
      <w:pPr>
        <w:pStyle w:val="ListParagraph"/>
        <w:numPr>
          <w:ilvl w:val="0"/>
          <w:numId w:val="56"/>
        </w:numPr>
        <w:tabs>
          <w:tab w:val="left" w:pos="0"/>
        </w:tabs>
        <w:spacing w:line="276" w:lineRule="auto"/>
        <w:rPr>
          <w:rFonts w:eastAsia="Arial"/>
        </w:rPr>
      </w:pPr>
      <w:r>
        <w:rPr>
          <w:rFonts w:eastAsia="Arial"/>
        </w:rPr>
        <w:t>A greater focus on t</w:t>
      </w:r>
      <w:r w:rsidRPr="009F2B3A">
        <w:rPr>
          <w:rFonts w:eastAsia="Arial"/>
        </w:rPr>
        <w:t xml:space="preserve">echnology education and training </w:t>
      </w:r>
    </w:p>
    <w:p w14:paraId="3BC9ED9D" w14:textId="77777777" w:rsidR="004E30CD" w:rsidRPr="009F2B3A" w:rsidRDefault="004E30CD" w:rsidP="004E30CD">
      <w:pPr>
        <w:pStyle w:val="ListParagraph"/>
        <w:numPr>
          <w:ilvl w:val="0"/>
          <w:numId w:val="56"/>
        </w:numPr>
        <w:tabs>
          <w:tab w:val="left" w:pos="0"/>
        </w:tabs>
        <w:spacing w:line="276" w:lineRule="auto"/>
        <w:rPr>
          <w:rFonts w:eastAsia="Arial"/>
        </w:rPr>
      </w:pPr>
      <w:r>
        <w:rPr>
          <w:rFonts w:eastAsia="Arial"/>
        </w:rPr>
        <w:t>Ensuring r</w:t>
      </w:r>
      <w:r w:rsidRPr="009F2B3A">
        <w:rPr>
          <w:rFonts w:eastAsia="Arial"/>
        </w:rPr>
        <w:t>easonable adjustments</w:t>
      </w:r>
    </w:p>
    <w:p w14:paraId="4CAD6E43" w14:textId="77777777" w:rsidR="004E30CD" w:rsidRPr="009F2B3A" w:rsidRDefault="004E30CD" w:rsidP="004E30CD">
      <w:pPr>
        <w:tabs>
          <w:tab w:val="left" w:pos="0"/>
        </w:tabs>
        <w:spacing w:line="276" w:lineRule="auto"/>
      </w:pPr>
    </w:p>
    <w:p w14:paraId="346BCC18" w14:textId="77777777" w:rsidR="004E30CD" w:rsidRPr="009F2B3A" w:rsidRDefault="004E30CD" w:rsidP="004E30CD">
      <w:pPr>
        <w:pStyle w:val="Heading3"/>
        <w:spacing w:line="276" w:lineRule="auto"/>
      </w:pPr>
      <w:r w:rsidRPr="009F2B3A">
        <w:t xml:space="preserve">The </w:t>
      </w:r>
      <w:r>
        <w:t>S</w:t>
      </w:r>
      <w:r w:rsidRPr="009F2B3A">
        <w:t xml:space="preserve">pecialist Curriculum </w:t>
      </w:r>
    </w:p>
    <w:p w14:paraId="268180B3" w14:textId="77777777" w:rsidR="004E30CD" w:rsidRPr="009F2B3A" w:rsidRDefault="004E30CD" w:rsidP="004E30CD">
      <w:pPr>
        <w:tabs>
          <w:tab w:val="left" w:pos="0"/>
        </w:tabs>
        <w:spacing w:line="276" w:lineRule="auto"/>
      </w:pPr>
      <w:r w:rsidRPr="009F2B3A">
        <w:t xml:space="preserve">BPS YP need to have a holistic approach when it comes to their education and skill development. It requires more than academic rigour to effectively meet aspirations and goals. This is defined within the </w:t>
      </w:r>
      <w:hyperlink r:id="rId16" w:history="1">
        <w:r w:rsidRPr="009F2B3A">
          <w:rPr>
            <w:rStyle w:val="Hyperlink"/>
          </w:rPr>
          <w:t>Curriculum Framework for Children and Young People with a Visual Impairment (CFVI)</w:t>
        </w:r>
      </w:hyperlink>
      <w:r w:rsidRPr="009F2B3A">
        <w:t xml:space="preserve">. The CFVI sits alongside, and is integrated within, the academic curriculum. It focuses on the importance developing lifelong skills which enable YP to become independent and navigate today’s society. </w:t>
      </w:r>
    </w:p>
    <w:p w14:paraId="51330D8C" w14:textId="77777777" w:rsidR="004E30CD" w:rsidRPr="009F2B3A" w:rsidRDefault="004E30CD" w:rsidP="004E30CD">
      <w:pPr>
        <w:spacing w:line="276" w:lineRule="auto"/>
      </w:pPr>
    </w:p>
    <w:p w14:paraId="2E9B8861" w14:textId="77777777" w:rsidR="004E30CD" w:rsidRPr="009F2B3A" w:rsidRDefault="004E30CD" w:rsidP="004E30CD">
      <w:pPr>
        <w:pBdr>
          <w:top w:val="single" w:sz="4" w:space="1" w:color="auto"/>
          <w:left w:val="single" w:sz="4" w:space="4" w:color="auto"/>
          <w:bottom w:val="single" w:sz="4" w:space="1" w:color="auto"/>
          <w:right w:val="single" w:sz="4" w:space="4" w:color="auto"/>
        </w:pBdr>
        <w:spacing w:line="276" w:lineRule="auto"/>
      </w:pPr>
      <w:r w:rsidRPr="009F2B3A">
        <w:t>“As a QTVI, it is critically important that CYP who have a VI are allocated time in the school day to work on the areas of the CFVI as a part of their normal working day. The CFVI is every bit as important to CYP with a VI as literacy, numeracy and other core subjects, because without learning and embedding these vital skills, they will never be equipped to become independent learners, and later in life, workers who can be fully involved in their communities and make a full contribution to society.”</w:t>
      </w:r>
    </w:p>
    <w:p w14:paraId="1FCBC6E2" w14:textId="77777777" w:rsidR="004E30CD" w:rsidRPr="009F2B3A" w:rsidRDefault="004E30CD" w:rsidP="004E30CD">
      <w:pPr>
        <w:pBdr>
          <w:top w:val="single" w:sz="4" w:space="1" w:color="auto"/>
          <w:left w:val="single" w:sz="4" w:space="4" w:color="auto"/>
          <w:bottom w:val="single" w:sz="4" w:space="1" w:color="auto"/>
          <w:right w:val="single" w:sz="4" w:space="4" w:color="auto"/>
        </w:pBdr>
        <w:spacing w:line="276" w:lineRule="auto"/>
        <w:rPr>
          <w:b/>
          <w:bCs/>
        </w:rPr>
      </w:pPr>
      <w:r w:rsidRPr="009F2B3A">
        <w:rPr>
          <w:b/>
          <w:bCs/>
        </w:rPr>
        <w:t>Melissa Boxall, Lead for Sensory Impairment and EAL, Sensory Impairment Team, Worcestershire County Council</w:t>
      </w:r>
    </w:p>
    <w:p w14:paraId="6799972D" w14:textId="77777777" w:rsidR="004E30CD" w:rsidRPr="009F2B3A" w:rsidRDefault="004E30CD" w:rsidP="004E30CD">
      <w:pPr>
        <w:spacing w:line="276" w:lineRule="auto"/>
      </w:pPr>
    </w:p>
    <w:p w14:paraId="0A4999B4" w14:textId="77777777" w:rsidR="004E30CD" w:rsidRPr="009F2B3A" w:rsidRDefault="004E30CD" w:rsidP="004E30CD">
      <w:pPr>
        <w:spacing w:line="276" w:lineRule="auto"/>
      </w:pPr>
      <w:r w:rsidRPr="009F2B3A">
        <w:t xml:space="preserve">The CFVI helps creates an inclusive environment in all academic and school settings that support BPS </w:t>
      </w:r>
      <w:r>
        <w:t>CYP</w:t>
      </w:r>
      <w:r w:rsidRPr="009F2B3A">
        <w:t xml:space="preserve"> to be on par as their peers for attainment levels. </w:t>
      </w:r>
    </w:p>
    <w:p w14:paraId="449A47A3" w14:textId="77777777" w:rsidR="004E30CD" w:rsidRPr="009F2B3A" w:rsidRDefault="004E30CD" w:rsidP="004E30CD">
      <w:pPr>
        <w:spacing w:line="276" w:lineRule="auto"/>
      </w:pPr>
    </w:p>
    <w:p w14:paraId="6DBB095C" w14:textId="77777777" w:rsidR="004E30CD" w:rsidRPr="009F2B3A" w:rsidRDefault="004E30CD" w:rsidP="004E30CD">
      <w:pPr>
        <w:pBdr>
          <w:top w:val="single" w:sz="4" w:space="1" w:color="auto"/>
          <w:left w:val="single" w:sz="4" w:space="4" w:color="auto"/>
          <w:bottom w:val="single" w:sz="4" w:space="1" w:color="auto"/>
          <w:right w:val="single" w:sz="4" w:space="4" w:color="auto"/>
        </w:pBdr>
        <w:spacing w:line="276" w:lineRule="auto"/>
      </w:pPr>
      <w:r w:rsidRPr="009F2B3A">
        <w:t xml:space="preserve">‘In 2022/23, 51.3% of students with vision impairment as their primary special education need (SEN) gained grade 4 or above in GCSE English and Maths, compared to 72.1% of students with no SEN. Furthermore, 32.1% of students with a primary SEN of vision impairment achieved grade 5 and above in GCSE English and maths, compared with 51% of students with no SEN.’ </w:t>
      </w:r>
      <w:hyperlink r:id="rId17" w:anchor="DFE2024" w:history="1">
        <w:r w:rsidRPr="009F2B3A">
          <w:rPr>
            <w:rStyle w:val="Hyperlink"/>
            <w:bCs/>
          </w:rPr>
          <w:t>DfE, 2024</w:t>
        </w:r>
      </w:hyperlink>
    </w:p>
    <w:p w14:paraId="3B6303C3" w14:textId="77777777" w:rsidR="004E30CD" w:rsidRPr="00C621D7" w:rsidRDefault="004E30CD" w:rsidP="004E30CD">
      <w:pPr>
        <w:tabs>
          <w:tab w:val="left" w:pos="0"/>
        </w:tabs>
        <w:spacing w:line="276" w:lineRule="auto"/>
        <w:rPr>
          <w:rFonts w:eastAsia="Arial"/>
        </w:rPr>
      </w:pPr>
    </w:p>
    <w:p w14:paraId="609414B3" w14:textId="77777777" w:rsidR="004E30CD" w:rsidRPr="00503041" w:rsidRDefault="004E30CD" w:rsidP="004E30CD">
      <w:pPr>
        <w:tabs>
          <w:tab w:val="left" w:pos="0"/>
        </w:tabs>
        <w:spacing w:line="276" w:lineRule="auto"/>
        <w:rPr>
          <w:b/>
          <w:bCs/>
          <w:color w:val="000000"/>
          <w:shd w:val="clear" w:color="auto" w:fill="FFFFFF"/>
        </w:rPr>
      </w:pPr>
      <w:r w:rsidRPr="00503041">
        <w:rPr>
          <w:rStyle w:val="Strong"/>
          <w:color w:val="000000"/>
          <w:shd w:val="clear" w:color="auto" w:fill="FFFFFF"/>
        </w:rPr>
        <w:t>We call on the Government to embed the</w:t>
      </w:r>
      <w:r w:rsidRPr="00503041">
        <w:rPr>
          <w:rStyle w:val="apple-converted-space"/>
          <w:color w:val="000000"/>
          <w:shd w:val="clear" w:color="auto" w:fill="FFFFFF"/>
        </w:rPr>
        <w:t> </w:t>
      </w:r>
      <w:hyperlink r:id="rId18" w:tgtFrame="_blank" w:history="1">
        <w:r w:rsidRPr="00503041">
          <w:rPr>
            <w:rStyle w:val="Hyperlink"/>
            <w:bCs/>
            <w:color w:val="000000"/>
            <w:shd w:val="clear" w:color="auto" w:fill="FFFFFF"/>
          </w:rPr>
          <w:t>CFVI</w:t>
        </w:r>
      </w:hyperlink>
      <w:r w:rsidRPr="00503041">
        <w:rPr>
          <w:rStyle w:val="apple-converted-space"/>
          <w:color w:val="000000"/>
          <w:shd w:val="clear" w:color="auto" w:fill="FFFFFF"/>
        </w:rPr>
        <w:t> </w:t>
      </w:r>
      <w:r w:rsidRPr="00503041">
        <w:rPr>
          <w:rStyle w:val="Strong"/>
          <w:color w:val="000000"/>
          <w:shd w:val="clear" w:color="auto" w:fill="FFFFFF"/>
        </w:rPr>
        <w:t>in policy.</w:t>
      </w:r>
      <w:r w:rsidRPr="00503041">
        <w:rPr>
          <w:rStyle w:val="apple-converted-space"/>
          <w:b/>
          <w:bCs/>
          <w:color w:val="000000"/>
          <w:shd w:val="clear" w:color="auto" w:fill="FFFFFF"/>
        </w:rPr>
        <w:t> </w:t>
      </w:r>
      <w:r w:rsidRPr="00503041">
        <w:rPr>
          <w:b/>
          <w:bCs/>
          <w:color w:val="000000"/>
          <w:shd w:val="clear" w:color="auto" w:fill="FFFFFF"/>
        </w:rPr>
        <w:t>Integrating the CFVI into policy will ensure BPS students receive a consistent and inclusive education.</w:t>
      </w:r>
    </w:p>
    <w:p w14:paraId="2BEAEE18" w14:textId="77777777" w:rsidR="004E30CD" w:rsidRPr="009F2B3A" w:rsidRDefault="004E30CD" w:rsidP="004E30CD">
      <w:pPr>
        <w:tabs>
          <w:tab w:val="left" w:pos="0"/>
        </w:tabs>
        <w:spacing w:line="276" w:lineRule="auto"/>
        <w:rPr>
          <w:rFonts w:eastAsia="Arial"/>
        </w:rPr>
      </w:pPr>
    </w:p>
    <w:p w14:paraId="6EBCEB1A" w14:textId="77777777" w:rsidR="004E30CD" w:rsidRDefault="004E30CD" w:rsidP="004E30CD">
      <w:pPr>
        <w:pStyle w:val="Heading3"/>
        <w:spacing w:line="276" w:lineRule="auto"/>
        <w:rPr>
          <w:rFonts w:eastAsia="Arial"/>
        </w:rPr>
      </w:pPr>
      <w:r>
        <w:rPr>
          <w:rFonts w:eastAsia="Arial"/>
        </w:rPr>
        <w:t>Education, Health and Care Plans (EHCPs)</w:t>
      </w:r>
    </w:p>
    <w:p w14:paraId="60944339" w14:textId="77777777" w:rsidR="004E30CD" w:rsidRDefault="004E30CD" w:rsidP="004E30CD">
      <w:pPr>
        <w:tabs>
          <w:tab w:val="left" w:pos="0"/>
        </w:tabs>
        <w:spacing w:line="276" w:lineRule="auto"/>
      </w:pPr>
      <w:r>
        <w:t xml:space="preserve">The majority of BPS CYP do not have an EHCP. </w:t>
      </w:r>
    </w:p>
    <w:p w14:paraId="32E3C86F" w14:textId="77777777" w:rsidR="004E30CD" w:rsidRDefault="004E30CD" w:rsidP="004E30CD">
      <w:pPr>
        <w:spacing w:line="276" w:lineRule="auto"/>
      </w:pPr>
    </w:p>
    <w:p w14:paraId="678D2549" w14:textId="77777777" w:rsidR="004E30CD" w:rsidRPr="00B747F6" w:rsidRDefault="004E30CD" w:rsidP="004E30CD">
      <w:pPr>
        <w:pBdr>
          <w:top w:val="single" w:sz="4" w:space="1" w:color="auto"/>
          <w:left w:val="single" w:sz="4" w:space="4" w:color="auto"/>
          <w:bottom w:val="single" w:sz="4" w:space="1" w:color="auto"/>
          <w:right w:val="single" w:sz="4" w:space="4" w:color="auto"/>
        </w:pBdr>
        <w:spacing w:line="276" w:lineRule="auto"/>
      </w:pPr>
      <w:r>
        <w:t>‘</w:t>
      </w:r>
      <w:r w:rsidRPr="00B747F6">
        <w:t xml:space="preserve">In 2022, majority of pupils with </w:t>
      </w:r>
      <w:r>
        <w:t>vision impairment</w:t>
      </w:r>
      <w:r w:rsidRPr="00B747F6">
        <w:t xml:space="preserve"> as their primary SEN (72.7% or 9,885) were on ‘SEN support’; only 27.3% (3,711) had an EHCP.</w:t>
      </w:r>
      <w:r>
        <w:t xml:space="preserve">’ </w:t>
      </w:r>
      <w:hyperlink r:id="rId19" w:anchor=":~:text=The%20majority%20of%20pupils%20with%20VI%20as%20their,had%20an%20Education%2C%20Health%20and%20Care%20Plan%20%28EHCP%29" w:history="1">
        <w:r>
          <w:rPr>
            <w:rStyle w:val="Hyperlink"/>
          </w:rPr>
          <w:t>VIEW</w:t>
        </w:r>
      </w:hyperlink>
    </w:p>
    <w:p w14:paraId="2CDC4EFE" w14:textId="77777777" w:rsidR="004E30CD" w:rsidRDefault="004E30CD" w:rsidP="004E30CD">
      <w:pPr>
        <w:tabs>
          <w:tab w:val="left" w:pos="0"/>
        </w:tabs>
        <w:spacing w:line="276" w:lineRule="auto"/>
      </w:pPr>
    </w:p>
    <w:p w14:paraId="1ACF2837" w14:textId="77777777" w:rsidR="004E30CD" w:rsidRDefault="004E30CD" w:rsidP="004E30CD">
      <w:pPr>
        <w:tabs>
          <w:tab w:val="left" w:pos="0"/>
        </w:tabs>
        <w:spacing w:line="276" w:lineRule="auto"/>
      </w:pPr>
      <w:r>
        <w:t>Having a EHCP is not a pre-requisite to unlocking the statutory support provided by QTVI’s and Habilitation specialists in school and early years settings. However, there is an arbitrary requirement for BPS YP to have an EHCP to access this support at a FE college. The significant bureaucracy takes time and comes at a cost, ultimately locking many BPS YP out of college, reducing the choices available to them and impacting their potential (</w:t>
      </w:r>
      <w:hyperlink r:id="rId20" w:history="1">
        <w:r w:rsidRPr="003D05E9">
          <w:rPr>
            <w:rStyle w:val="Hyperlink"/>
          </w:rPr>
          <w:t xml:space="preserve">Give Me Access to College - </w:t>
        </w:r>
        <w:r>
          <w:rPr>
            <w:rStyle w:val="Hyperlink"/>
          </w:rPr>
          <w:t>TPT</w:t>
        </w:r>
      </w:hyperlink>
      <w:r>
        <w:t>).</w:t>
      </w:r>
    </w:p>
    <w:p w14:paraId="18467377" w14:textId="77777777" w:rsidR="004E30CD" w:rsidRDefault="004E30CD" w:rsidP="004E30CD">
      <w:pPr>
        <w:tabs>
          <w:tab w:val="left" w:pos="0"/>
        </w:tabs>
        <w:spacing w:line="276" w:lineRule="auto"/>
      </w:pPr>
    </w:p>
    <w:p w14:paraId="61C85985" w14:textId="77777777" w:rsidR="004E30CD" w:rsidRDefault="004E30CD" w:rsidP="004E30CD">
      <w:pPr>
        <w:tabs>
          <w:tab w:val="left" w:pos="0"/>
        </w:tabs>
        <w:spacing w:line="276" w:lineRule="auto"/>
      </w:pPr>
      <w:r>
        <w:t xml:space="preserve">This is a clear indicator of the wastage in the current system, particularly given that even with the EHCP in place there is no guarantee that the support would even be offered in the post-16 setting, depending on the service offered by the LA. </w:t>
      </w:r>
    </w:p>
    <w:p w14:paraId="5E1F337C" w14:textId="77777777" w:rsidR="004E30CD" w:rsidRDefault="004E30CD" w:rsidP="004E30CD">
      <w:pPr>
        <w:spacing w:line="276" w:lineRule="auto"/>
      </w:pPr>
    </w:p>
    <w:p w14:paraId="6E06F2A9" w14:textId="77777777" w:rsidR="004E30CD" w:rsidRPr="00D405AA" w:rsidRDefault="004E30CD" w:rsidP="004E30CD">
      <w:pPr>
        <w:tabs>
          <w:tab w:val="left" w:pos="0"/>
        </w:tabs>
        <w:spacing w:line="276" w:lineRule="auto"/>
      </w:pPr>
      <w:r w:rsidRPr="00E56419">
        <w:rPr>
          <w:b/>
          <w:bCs/>
        </w:rPr>
        <w:t>We are calling on the government to remove the arbitrary requirement for an BPS YP to have an EHCP to access VI support in mainstream post-16 college settings.</w:t>
      </w:r>
    </w:p>
    <w:p w14:paraId="1B983CB3" w14:textId="77777777" w:rsidR="004E30CD" w:rsidRDefault="004E30CD" w:rsidP="004E30CD">
      <w:pPr>
        <w:tabs>
          <w:tab w:val="left" w:pos="0"/>
        </w:tabs>
        <w:spacing w:line="276" w:lineRule="auto"/>
      </w:pPr>
    </w:p>
    <w:p w14:paraId="3A5D69E2" w14:textId="77777777" w:rsidR="004E30CD" w:rsidRPr="00ED32E8" w:rsidRDefault="004E30CD" w:rsidP="004E30CD">
      <w:pPr>
        <w:pBdr>
          <w:top w:val="single" w:sz="4" w:space="1" w:color="auto"/>
          <w:left w:val="single" w:sz="4" w:space="4" w:color="auto"/>
          <w:bottom w:val="single" w:sz="4" w:space="1" w:color="auto"/>
          <w:right w:val="single" w:sz="4" w:space="4" w:color="auto"/>
        </w:pBdr>
        <w:rPr>
          <w:rFonts w:eastAsia="Times New Roman"/>
          <w:bCs/>
          <w:color w:val="000000"/>
        </w:rPr>
      </w:pPr>
      <w:r w:rsidRPr="00ED32E8">
        <w:rPr>
          <w:rFonts w:eastAsia="Times New Roman"/>
          <w:bCs/>
          <w:color w:val="000000"/>
        </w:rPr>
        <w:t xml:space="preserve">“There is an arbitrary differentiation between sixth form and college. Why would a student need less support in college automatically? Especially, since so many students with vision impairment don't have an EHCP.” </w:t>
      </w:r>
      <w:r w:rsidRPr="00ED32E8">
        <w:rPr>
          <w:rFonts w:eastAsia="Times New Roman"/>
          <w:b/>
          <w:color w:val="000000"/>
        </w:rPr>
        <w:t>QTVI</w:t>
      </w:r>
    </w:p>
    <w:p w14:paraId="2CB3C830" w14:textId="77777777" w:rsidR="004E30CD" w:rsidRPr="001850C6" w:rsidRDefault="004E30CD" w:rsidP="004E30CD">
      <w:pPr>
        <w:spacing w:line="276" w:lineRule="auto"/>
      </w:pPr>
    </w:p>
    <w:p w14:paraId="08139F0D" w14:textId="77777777" w:rsidR="004E30CD" w:rsidRPr="009F2B3A" w:rsidRDefault="004E30CD" w:rsidP="004E30CD">
      <w:pPr>
        <w:pStyle w:val="Heading3"/>
        <w:spacing w:line="276" w:lineRule="auto"/>
        <w:rPr>
          <w:rFonts w:eastAsia="Arial"/>
        </w:rPr>
      </w:pPr>
      <w:r w:rsidRPr="009F2B3A">
        <w:rPr>
          <w:rFonts w:eastAsia="Arial"/>
        </w:rPr>
        <w:lastRenderedPageBreak/>
        <w:t xml:space="preserve">Technology </w:t>
      </w:r>
      <w:r>
        <w:rPr>
          <w:rFonts w:eastAsia="Arial"/>
        </w:rPr>
        <w:t>E</w:t>
      </w:r>
      <w:r w:rsidRPr="009F2B3A">
        <w:rPr>
          <w:rFonts w:eastAsia="Arial"/>
        </w:rPr>
        <w:t xml:space="preserve">ducation and </w:t>
      </w:r>
      <w:r>
        <w:rPr>
          <w:rFonts w:eastAsia="Arial"/>
        </w:rPr>
        <w:t>T</w:t>
      </w:r>
      <w:r w:rsidRPr="009F2B3A">
        <w:rPr>
          <w:rFonts w:eastAsia="Arial"/>
        </w:rPr>
        <w:t xml:space="preserve">raining </w:t>
      </w:r>
    </w:p>
    <w:p w14:paraId="73C95F61" w14:textId="77777777" w:rsidR="004E30CD" w:rsidRPr="009F2B3A" w:rsidRDefault="004E30CD" w:rsidP="004E30CD">
      <w:pPr>
        <w:spacing w:line="276" w:lineRule="auto"/>
      </w:pPr>
      <w:r w:rsidRPr="009F2B3A">
        <w:t xml:space="preserve">Technology is vital for all stages of education. It can engage and create active learners, encourage individual learning styles, boost peer collaboration and enables independence. As well as making learning fun, it ultimately enables BPS </w:t>
      </w:r>
      <w:r>
        <w:t>YP</w:t>
      </w:r>
      <w:r w:rsidRPr="009F2B3A">
        <w:t xml:space="preserve"> to access learning - equalising the playing field and opening career opportunities which may not be possible without it. Unfortunately, BPS YP are not consistently getting access to the technology and training they need. </w:t>
      </w:r>
    </w:p>
    <w:p w14:paraId="0F5D0C25" w14:textId="77777777" w:rsidR="004E30CD" w:rsidRPr="009F2B3A" w:rsidRDefault="004E30CD" w:rsidP="004E30CD">
      <w:pPr>
        <w:spacing w:line="276" w:lineRule="auto"/>
      </w:pPr>
    </w:p>
    <w:p w14:paraId="7FA79D50" w14:textId="77777777" w:rsidR="004E30CD" w:rsidRPr="009F2B3A" w:rsidRDefault="004E30CD" w:rsidP="004E30CD">
      <w:pPr>
        <w:pBdr>
          <w:top w:val="single" w:sz="4" w:space="1" w:color="auto"/>
          <w:left w:val="single" w:sz="4" w:space="4" w:color="auto"/>
          <w:bottom w:val="single" w:sz="4" w:space="1" w:color="auto"/>
          <w:right w:val="single" w:sz="4" w:space="4" w:color="auto"/>
        </w:pBdr>
        <w:tabs>
          <w:tab w:val="left" w:pos="0"/>
        </w:tabs>
        <w:spacing w:line="276" w:lineRule="auto"/>
        <w:rPr>
          <w:b/>
        </w:rPr>
      </w:pPr>
      <w:r w:rsidRPr="00D770A5">
        <w:rPr>
          <w:bCs/>
        </w:rPr>
        <w:t>“Well, technology is right up my street. Technology I think is amazing! I just wish that, and I always say this, that there’s this bubble between the disabled vision impaired community and everyone else.”</w:t>
      </w:r>
      <w:r w:rsidRPr="009F2B3A">
        <w:rPr>
          <w:b/>
        </w:rPr>
        <w:t xml:space="preserve"> BPS YP</w:t>
      </w:r>
    </w:p>
    <w:p w14:paraId="5C4AF6E7" w14:textId="77777777" w:rsidR="004E30CD" w:rsidRPr="009F2B3A" w:rsidRDefault="004E30CD" w:rsidP="004E30CD">
      <w:pPr>
        <w:tabs>
          <w:tab w:val="left" w:pos="0"/>
        </w:tabs>
        <w:spacing w:line="276" w:lineRule="auto"/>
        <w:rPr>
          <w:bCs/>
        </w:rPr>
      </w:pPr>
    </w:p>
    <w:p w14:paraId="42EEEB09" w14:textId="77777777" w:rsidR="004E30CD" w:rsidRPr="009F2B3A" w:rsidRDefault="004E30CD" w:rsidP="004E30CD">
      <w:pPr>
        <w:tabs>
          <w:tab w:val="left" w:pos="0"/>
        </w:tabs>
        <w:spacing w:line="276" w:lineRule="auto"/>
        <w:rPr>
          <w:bCs/>
        </w:rPr>
      </w:pPr>
      <w:r w:rsidRPr="009F2B3A">
        <w:rPr>
          <w:bCs/>
        </w:rPr>
        <w:t>Evidently not enough is being done to promote the use of mainstream and assistive technology. Consensus amongst QTVI</w:t>
      </w:r>
      <w:r>
        <w:rPr>
          <w:bCs/>
        </w:rPr>
        <w:t>’</w:t>
      </w:r>
      <w:r w:rsidRPr="009F2B3A">
        <w:rPr>
          <w:bCs/>
        </w:rPr>
        <w:t xml:space="preserve">s states more funding and clarification on who is responsible for paying and providing equipment and training is needed. </w:t>
      </w:r>
    </w:p>
    <w:p w14:paraId="62BBA06B" w14:textId="77777777" w:rsidR="004E30CD" w:rsidRPr="009F2B3A" w:rsidRDefault="004E30CD" w:rsidP="004E30CD">
      <w:pPr>
        <w:tabs>
          <w:tab w:val="left" w:pos="0"/>
        </w:tabs>
        <w:spacing w:line="276" w:lineRule="auto"/>
        <w:rPr>
          <w:bCs/>
        </w:rPr>
      </w:pPr>
    </w:p>
    <w:p w14:paraId="53061524" w14:textId="77777777" w:rsidR="004E30CD" w:rsidRPr="009F2B3A" w:rsidRDefault="004E30CD" w:rsidP="004E30CD">
      <w:pPr>
        <w:pBdr>
          <w:top w:val="single" w:sz="4" w:space="1" w:color="auto"/>
          <w:left w:val="single" w:sz="4" w:space="4" w:color="auto"/>
          <w:bottom w:val="single" w:sz="4" w:space="1" w:color="auto"/>
          <w:right w:val="single" w:sz="4" w:space="4" w:color="auto"/>
        </w:pBdr>
        <w:tabs>
          <w:tab w:val="left" w:pos="0"/>
        </w:tabs>
        <w:spacing w:line="276" w:lineRule="auto"/>
        <w:rPr>
          <w:rFonts w:eastAsia="Times New Roman"/>
          <w:b/>
          <w:color w:val="000000"/>
        </w:rPr>
      </w:pPr>
      <w:r w:rsidRPr="00D770A5">
        <w:rPr>
          <w:rFonts w:eastAsia="Times New Roman"/>
          <w:bCs/>
          <w:color w:val="000000"/>
        </w:rPr>
        <w:t>“Our service only provides specialist equipment. Schools and colleges must provide laptops and iPads, which are not considered specialist by our LA.”</w:t>
      </w:r>
      <w:r w:rsidRPr="009F2B3A">
        <w:rPr>
          <w:rFonts w:eastAsia="Times New Roman"/>
          <w:b/>
          <w:color w:val="000000"/>
        </w:rPr>
        <w:t xml:space="preserve"> QTVI</w:t>
      </w:r>
    </w:p>
    <w:p w14:paraId="2B65F1FA" w14:textId="77777777" w:rsidR="004E30CD" w:rsidRPr="009F2B3A" w:rsidRDefault="004E30CD" w:rsidP="004E30CD">
      <w:pPr>
        <w:tabs>
          <w:tab w:val="left" w:pos="0"/>
        </w:tabs>
        <w:spacing w:line="276" w:lineRule="auto"/>
        <w:rPr>
          <w:rFonts w:eastAsia="Times New Roman"/>
          <w:bCs/>
          <w:color w:val="000000"/>
        </w:rPr>
      </w:pPr>
    </w:p>
    <w:p w14:paraId="0100CCE1" w14:textId="77777777" w:rsidR="004E30CD" w:rsidRPr="00EB6D4E" w:rsidRDefault="004E30CD" w:rsidP="004E30CD">
      <w:pPr>
        <w:tabs>
          <w:tab w:val="left" w:pos="0"/>
        </w:tabs>
        <w:spacing w:line="276" w:lineRule="auto"/>
        <w:rPr>
          <w:rFonts w:eastAsia="Times New Roman"/>
          <w:bCs/>
          <w:color w:val="000000"/>
        </w:rPr>
      </w:pPr>
      <w:r w:rsidRPr="009F2B3A">
        <w:rPr>
          <w:bCs/>
        </w:rPr>
        <w:t xml:space="preserve">Furthermore, barriers exist with QTVI’s not having full range of knowledge and understanding of assistive technology available, and restrictions from post-16 settings in BPS YP developing </w:t>
      </w:r>
      <w:r w:rsidRPr="009F2B3A">
        <w:rPr>
          <w:rFonts w:eastAsia="Times New Roman"/>
          <w:bCs/>
          <w:color w:val="000000"/>
        </w:rPr>
        <w:t xml:space="preserve">such skills as touch typing and using mainstream technology with built-in accessibility settings. </w:t>
      </w:r>
      <w:r w:rsidRPr="009F2B3A">
        <w:rPr>
          <w:bCs/>
        </w:rPr>
        <w:t xml:space="preserve">We recommend this should be a core requirement and specialist assistive trainers should be a resource drawn upon to support students in post-16 education.  </w:t>
      </w:r>
    </w:p>
    <w:p w14:paraId="16C08B0A" w14:textId="77777777" w:rsidR="004E30CD" w:rsidRPr="009F2B3A" w:rsidRDefault="004E30CD" w:rsidP="004E30CD">
      <w:pPr>
        <w:pBdr>
          <w:top w:val="single" w:sz="4" w:space="1" w:color="auto"/>
          <w:left w:val="single" w:sz="4" w:space="1" w:color="auto"/>
          <w:bottom w:val="single" w:sz="4" w:space="1" w:color="auto"/>
          <w:right w:val="single" w:sz="4" w:space="1" w:color="auto"/>
        </w:pBdr>
        <w:tabs>
          <w:tab w:val="left" w:pos="0"/>
        </w:tabs>
        <w:spacing w:before="100" w:beforeAutospacing="1" w:after="100" w:afterAutospacing="1" w:line="276" w:lineRule="auto"/>
        <w:rPr>
          <w:rFonts w:eastAsia="Times New Roman"/>
          <w:color w:val="000000"/>
        </w:rPr>
      </w:pPr>
      <w:r w:rsidRPr="009F2B3A">
        <w:rPr>
          <w:rFonts w:eastAsia="Times New Roman"/>
          <w:color w:val="000000"/>
        </w:rPr>
        <w:t>“I had never used assistive technology until at university. Because I have been introduced to it so late, I am now struggling to integrate assistive technology into my workflow whilst at university, to the point where I don’t use it as much as I should be.</w:t>
      </w:r>
    </w:p>
    <w:p w14:paraId="73A2B40E" w14:textId="77777777" w:rsidR="004E30CD" w:rsidRPr="009F2B3A" w:rsidRDefault="004E30CD" w:rsidP="004E30CD">
      <w:pPr>
        <w:pBdr>
          <w:top w:val="single" w:sz="4" w:space="1" w:color="auto"/>
          <w:left w:val="single" w:sz="4" w:space="1" w:color="auto"/>
          <w:bottom w:val="single" w:sz="4" w:space="1" w:color="auto"/>
          <w:right w:val="single" w:sz="4" w:space="1" w:color="auto"/>
        </w:pBdr>
        <w:tabs>
          <w:tab w:val="left" w:pos="0"/>
        </w:tabs>
        <w:spacing w:before="100" w:beforeAutospacing="1" w:after="100" w:afterAutospacing="1" w:line="276" w:lineRule="auto"/>
        <w:rPr>
          <w:rFonts w:eastAsia="Times New Roman"/>
          <w:color w:val="000000"/>
        </w:rPr>
      </w:pPr>
      <w:r w:rsidRPr="009F2B3A">
        <w:rPr>
          <w:rFonts w:eastAsia="Times New Roman"/>
          <w:color w:val="000000"/>
        </w:rPr>
        <w:t xml:space="preserve">More emphasis must be put on training blind and partially sighted students to use assistive technology, especially from a young age. So </w:t>
      </w:r>
      <w:r w:rsidRPr="009F2B3A">
        <w:rPr>
          <w:rFonts w:eastAsia="Times New Roman"/>
          <w:color w:val="000000"/>
        </w:rPr>
        <w:lastRenderedPageBreak/>
        <w:t>that as they progress in their education it doesn’t become a burden to learn. I also believe that whilst assistive technology is important, mainstream technology should also be introduced early on. The idea that the student should be able to explore and pick which technology is best for them and their needs, is for me the most important consideration of all.”</w:t>
      </w:r>
      <w:r>
        <w:rPr>
          <w:rFonts w:eastAsia="Times New Roman"/>
          <w:color w:val="000000"/>
        </w:rPr>
        <w:t xml:space="preserve"> </w:t>
      </w:r>
      <w:r w:rsidRPr="00AA4AB8">
        <w:rPr>
          <w:rFonts w:eastAsia="Times New Roman"/>
          <w:b/>
          <w:bCs/>
          <w:color w:val="000000"/>
        </w:rPr>
        <w:t>BPS YP</w:t>
      </w:r>
      <w:r w:rsidRPr="009F2B3A">
        <w:rPr>
          <w:rFonts w:eastAsia="Times New Roman"/>
          <w:color w:val="000000"/>
        </w:rPr>
        <w:t xml:space="preserve"> </w:t>
      </w:r>
    </w:p>
    <w:p w14:paraId="43E275FC" w14:textId="77777777" w:rsidR="004E30CD" w:rsidRPr="009F2B3A" w:rsidRDefault="004E30CD" w:rsidP="004E30CD">
      <w:pPr>
        <w:pBdr>
          <w:top w:val="single" w:sz="4" w:space="1" w:color="auto"/>
          <w:left w:val="single" w:sz="4" w:space="4" w:color="auto"/>
          <w:bottom w:val="single" w:sz="4" w:space="1" w:color="auto"/>
          <w:right w:val="single" w:sz="4" w:space="4" w:color="auto"/>
        </w:pBdr>
        <w:tabs>
          <w:tab w:val="left" w:pos="0"/>
        </w:tabs>
        <w:spacing w:line="276" w:lineRule="auto"/>
        <w:rPr>
          <w:rFonts w:eastAsia="Times New Roman"/>
          <w:b/>
          <w:color w:val="000000"/>
        </w:rPr>
      </w:pPr>
      <w:r w:rsidRPr="00EB6D4E">
        <w:rPr>
          <w:rFonts w:eastAsia="Times New Roman"/>
          <w:bCs/>
          <w:color w:val="000000"/>
        </w:rPr>
        <w:t>“Funding restrictions mean students do not have access to the assistive technology. Don't just consider "assistive" tech as a specialist area. Training to use mainstream technology effectively is also important.”</w:t>
      </w:r>
      <w:r w:rsidRPr="009F2B3A">
        <w:rPr>
          <w:rFonts w:eastAsia="Times New Roman"/>
          <w:b/>
          <w:color w:val="000000"/>
        </w:rPr>
        <w:t xml:space="preserve"> QTVI</w:t>
      </w:r>
    </w:p>
    <w:p w14:paraId="61D50E33" w14:textId="77777777" w:rsidR="004E30CD" w:rsidRPr="009F2B3A" w:rsidRDefault="004E30CD" w:rsidP="004E30CD">
      <w:pPr>
        <w:tabs>
          <w:tab w:val="left" w:pos="0"/>
        </w:tabs>
        <w:spacing w:line="276" w:lineRule="auto"/>
        <w:rPr>
          <w:rFonts w:eastAsia="Times New Roman"/>
          <w:bCs/>
          <w:color w:val="000000"/>
        </w:rPr>
      </w:pPr>
    </w:p>
    <w:p w14:paraId="458EA992" w14:textId="77777777" w:rsidR="004E30CD" w:rsidRPr="009F2B3A" w:rsidRDefault="004E30CD" w:rsidP="004E30CD">
      <w:pPr>
        <w:pBdr>
          <w:top w:val="single" w:sz="4" w:space="1" w:color="auto"/>
          <w:left w:val="single" w:sz="4" w:space="4" w:color="auto"/>
          <w:bottom w:val="single" w:sz="4" w:space="1" w:color="auto"/>
          <w:right w:val="single" w:sz="4" w:space="4" w:color="auto"/>
        </w:pBdr>
        <w:tabs>
          <w:tab w:val="left" w:pos="0"/>
        </w:tabs>
        <w:spacing w:line="276" w:lineRule="auto"/>
      </w:pPr>
      <w:bookmarkStart w:id="0" w:name="_Hlk116047458"/>
      <w:r w:rsidRPr="009F2B3A">
        <w:t xml:space="preserve">“As I have had such a lack of support with assistive technology and training, I am worried about my future when leaving college. How will I get training especially for jaws on the laptop and IT skills. We have tried to find people ourselves to help me at home but with no success. I had to teach myself to use my Braille note touch even though I had a one-off training session of about 3 hours. I still feel unsure as to what assistive technology would benefit me.” </w:t>
      </w:r>
      <w:bookmarkEnd w:id="0"/>
      <w:r w:rsidRPr="00AA4AB8">
        <w:rPr>
          <w:b/>
          <w:bCs/>
        </w:rPr>
        <w:t>BPS YP</w:t>
      </w:r>
    </w:p>
    <w:p w14:paraId="0D0C2739" w14:textId="77777777" w:rsidR="004E30CD" w:rsidRPr="009F2B3A" w:rsidRDefault="004E30CD" w:rsidP="004E30CD">
      <w:pPr>
        <w:tabs>
          <w:tab w:val="left" w:pos="0"/>
        </w:tabs>
        <w:spacing w:line="276" w:lineRule="auto"/>
        <w:rPr>
          <w:rFonts w:eastAsia="Times New Roman"/>
          <w:bCs/>
          <w:color w:val="000000"/>
        </w:rPr>
      </w:pPr>
    </w:p>
    <w:p w14:paraId="26497FBD" w14:textId="77777777" w:rsidR="004E30CD" w:rsidRPr="009F2B3A" w:rsidRDefault="004E30CD" w:rsidP="004E30CD">
      <w:pPr>
        <w:tabs>
          <w:tab w:val="left" w:pos="0"/>
        </w:tabs>
        <w:spacing w:line="276" w:lineRule="auto"/>
        <w:rPr>
          <w:bCs/>
          <w:color w:val="000000" w:themeColor="text1"/>
        </w:rPr>
      </w:pPr>
      <w:r w:rsidRPr="009F2B3A">
        <w:rPr>
          <w:bCs/>
          <w:color w:val="000000" w:themeColor="text1"/>
        </w:rPr>
        <w:t>Mastering technology skills is paramount for BPS YP as we move to a education system increasingly dependent on it, Now more then ever, delivery of continuous technology skills development for BPS YP</w:t>
      </w:r>
      <w:r>
        <w:rPr>
          <w:bCs/>
          <w:color w:val="000000" w:themeColor="text1"/>
        </w:rPr>
        <w:t xml:space="preserve"> </w:t>
      </w:r>
      <w:r w:rsidRPr="009F2B3A">
        <w:rPr>
          <w:bCs/>
          <w:color w:val="000000" w:themeColor="text1"/>
        </w:rPr>
        <w:t>is needed</w:t>
      </w:r>
      <w:r>
        <w:rPr>
          <w:bCs/>
          <w:color w:val="000000" w:themeColor="text1"/>
        </w:rPr>
        <w:t xml:space="preserve">, </w:t>
      </w:r>
      <w:r w:rsidRPr="009F2B3A">
        <w:rPr>
          <w:bCs/>
          <w:color w:val="000000" w:themeColor="text1"/>
        </w:rPr>
        <w:t xml:space="preserve">to </w:t>
      </w:r>
      <w:r>
        <w:rPr>
          <w:bCs/>
          <w:color w:val="000000" w:themeColor="text1"/>
        </w:rPr>
        <w:t xml:space="preserve">help young people  learn to </w:t>
      </w:r>
      <w:r w:rsidRPr="009F2B3A">
        <w:rPr>
          <w:bCs/>
          <w:color w:val="000000" w:themeColor="text1"/>
        </w:rPr>
        <w:t>navigate through an online and digital world. Therefore, we welcome the Secretary of State for Education</w:t>
      </w:r>
      <w:r>
        <w:rPr>
          <w:bCs/>
          <w:color w:val="000000" w:themeColor="text1"/>
        </w:rPr>
        <w:t>’</w:t>
      </w:r>
      <w:r w:rsidRPr="009F2B3A">
        <w:rPr>
          <w:bCs/>
          <w:color w:val="000000" w:themeColor="text1"/>
        </w:rPr>
        <w:t xml:space="preserve">s announcement on developing technology skills and training within teacher training. However, concerns lie in how this development of technology training will reach professionals within FE settings.  </w:t>
      </w:r>
    </w:p>
    <w:p w14:paraId="6CB63AD1" w14:textId="77777777" w:rsidR="004E30CD" w:rsidRDefault="004E30CD" w:rsidP="004E30CD">
      <w:pPr>
        <w:tabs>
          <w:tab w:val="left" w:pos="0"/>
        </w:tabs>
        <w:spacing w:line="276" w:lineRule="auto"/>
        <w:rPr>
          <w:rFonts w:eastAsia="Arial"/>
        </w:rPr>
      </w:pPr>
    </w:p>
    <w:p w14:paraId="25FB56DE" w14:textId="77777777" w:rsidR="004E30CD" w:rsidRPr="008245FA" w:rsidRDefault="004E30CD" w:rsidP="004E30CD">
      <w:pPr>
        <w:spacing w:line="276" w:lineRule="auto"/>
        <w:rPr>
          <w:b/>
          <w:bCs/>
        </w:rPr>
      </w:pPr>
      <w:r w:rsidRPr="008245FA">
        <w:rPr>
          <w:b/>
          <w:bCs/>
        </w:rPr>
        <w:t xml:space="preserve">We call on Government to develop a strategy for mainstream and assistive technology training to ensure BPS YP can access their education and have the right skills in preparation for employment </w:t>
      </w:r>
    </w:p>
    <w:p w14:paraId="36404EB4" w14:textId="77777777" w:rsidR="004E30CD" w:rsidRPr="009F2B3A" w:rsidRDefault="004E30CD" w:rsidP="004E30CD">
      <w:pPr>
        <w:tabs>
          <w:tab w:val="left" w:pos="0"/>
        </w:tabs>
        <w:spacing w:line="276" w:lineRule="auto"/>
        <w:rPr>
          <w:rFonts w:eastAsia="Arial"/>
        </w:rPr>
      </w:pPr>
    </w:p>
    <w:p w14:paraId="5C1810E0" w14:textId="77777777" w:rsidR="004E30CD" w:rsidRPr="009F2B3A" w:rsidRDefault="004E30CD" w:rsidP="004E30CD">
      <w:pPr>
        <w:pStyle w:val="Heading3"/>
        <w:rPr>
          <w:rFonts w:eastAsia="Arial"/>
        </w:rPr>
      </w:pPr>
      <w:r w:rsidRPr="009F2B3A">
        <w:rPr>
          <w:rFonts w:eastAsia="Arial"/>
        </w:rPr>
        <w:t xml:space="preserve">An Inclusive Curriculum and Reasonable Adjustments </w:t>
      </w:r>
    </w:p>
    <w:p w14:paraId="224C5823" w14:textId="77777777" w:rsidR="004E30CD" w:rsidRPr="009F2B3A" w:rsidRDefault="004E30CD" w:rsidP="004E30CD">
      <w:pPr>
        <w:shd w:val="clear" w:color="auto" w:fill="FFFFFF" w:themeFill="background1"/>
        <w:spacing w:line="276" w:lineRule="auto"/>
        <w:rPr>
          <w:rFonts w:eastAsia="Arial"/>
          <w:color w:val="000000" w:themeColor="text1"/>
        </w:rPr>
      </w:pPr>
      <w:r w:rsidRPr="009F2B3A">
        <w:rPr>
          <w:rFonts w:eastAsia="Arial"/>
          <w:color w:val="000000" w:themeColor="text1"/>
        </w:rPr>
        <w:t xml:space="preserve">As outlined in the CFVI, for </w:t>
      </w:r>
      <w:r>
        <w:rPr>
          <w:rFonts w:eastAsia="Arial"/>
          <w:color w:val="000000" w:themeColor="text1"/>
        </w:rPr>
        <w:t xml:space="preserve">BPS </w:t>
      </w:r>
      <w:r w:rsidRPr="009F2B3A">
        <w:rPr>
          <w:rFonts w:eastAsia="Arial"/>
          <w:color w:val="000000" w:themeColor="text1"/>
        </w:rPr>
        <w:t xml:space="preserve">YP to thrive in FE, they need access to an inclusive environment with suitable adaptations put in place. This includes appropriate assistive technology, accessible assessments and </w:t>
      </w:r>
      <w:r w:rsidRPr="009F2B3A">
        <w:rPr>
          <w:rFonts w:eastAsia="Arial"/>
          <w:color w:val="000000" w:themeColor="text1"/>
        </w:rPr>
        <w:lastRenderedPageBreak/>
        <w:t xml:space="preserve">access to specialist teaching. </w:t>
      </w:r>
      <w:r w:rsidRPr="009F2B3A">
        <w:rPr>
          <w:color w:val="212121"/>
        </w:rPr>
        <w:t xml:space="preserve">BPS YP </w:t>
      </w:r>
      <w:r>
        <w:rPr>
          <w:color w:val="212121"/>
        </w:rPr>
        <w:t xml:space="preserve">often </w:t>
      </w:r>
      <w:r w:rsidRPr="009F2B3A">
        <w:rPr>
          <w:color w:val="212121"/>
        </w:rPr>
        <w:t xml:space="preserve">struggle to get the reasonable adjustments they need. This might be as simple as providing handouts in a particular font size and/or sitting in a particular position in the classroom. </w:t>
      </w:r>
    </w:p>
    <w:p w14:paraId="65DE0CBB" w14:textId="77777777" w:rsidR="004E30CD" w:rsidRPr="009F2B3A" w:rsidRDefault="004E30CD" w:rsidP="004E30CD">
      <w:pPr>
        <w:spacing w:line="276" w:lineRule="auto"/>
        <w:rPr>
          <w:color w:val="212121"/>
        </w:rPr>
      </w:pPr>
    </w:p>
    <w:p w14:paraId="129B4FDB" w14:textId="77777777" w:rsidR="004E30CD" w:rsidRPr="009F2B3A" w:rsidRDefault="004E30CD" w:rsidP="004E30CD">
      <w:pPr>
        <w:spacing w:line="276" w:lineRule="auto"/>
      </w:pPr>
      <w:r w:rsidRPr="009F2B3A">
        <w:rPr>
          <w:color w:val="212121"/>
        </w:rPr>
        <w:t xml:space="preserve">Guide Dogs in collaboration with </w:t>
      </w:r>
      <w:hyperlink r:id="rId21">
        <w:r w:rsidRPr="009F2B3A">
          <w:rPr>
            <w:rStyle w:val="Hyperlink"/>
          </w:rPr>
          <w:t>National Sensory Impairment Partnership (NatSIP)</w:t>
        </w:r>
      </w:hyperlink>
      <w:r w:rsidRPr="009F2B3A">
        <w:rPr>
          <w:color w:val="212121"/>
        </w:rPr>
        <w:t xml:space="preserve"> have produced </w:t>
      </w:r>
      <w:hyperlink r:id="rId22">
        <w:r w:rsidRPr="009F2B3A">
          <w:rPr>
            <w:rStyle w:val="Hyperlink"/>
            <w:color w:val="0078D7"/>
          </w:rPr>
          <w:t>Reasonable Adjustments in Schools Guidance | Guide Dogs</w:t>
        </w:r>
      </w:hyperlink>
      <w:r w:rsidRPr="009F2B3A">
        <w:rPr>
          <w:color w:val="212121"/>
        </w:rPr>
        <w:t>. The guide is for professionals working across educational and workplace settings to better support BPS</w:t>
      </w:r>
      <w:r>
        <w:rPr>
          <w:color w:val="212121"/>
        </w:rPr>
        <w:t xml:space="preserve"> </w:t>
      </w:r>
      <w:r w:rsidRPr="009F2B3A">
        <w:rPr>
          <w:color w:val="212121"/>
        </w:rPr>
        <w:t xml:space="preserve">YP. The guide details the legal requirements for schools and colleges, how and when to put in place reasonable adjustments, and provides a wide range of practical instructions and examples to ensure BPS YP are supported. </w:t>
      </w:r>
      <w:r w:rsidRPr="009F2B3A">
        <w:t xml:space="preserve">We recommend this guide is distributed amongst sixth form and colleges settings, exam providers and others to ensure </w:t>
      </w:r>
      <w:r>
        <w:t xml:space="preserve">BPS </w:t>
      </w:r>
      <w:r w:rsidRPr="009F2B3A">
        <w:t xml:space="preserve">YP can access learning and assessments equally as their sighted peers. </w:t>
      </w:r>
    </w:p>
    <w:p w14:paraId="6B5349F1" w14:textId="77777777" w:rsidR="004E30CD" w:rsidRDefault="004E30CD" w:rsidP="004E30CD">
      <w:pPr>
        <w:pStyle w:val="ListBullet"/>
        <w:numPr>
          <w:ilvl w:val="0"/>
          <w:numId w:val="0"/>
        </w:numPr>
        <w:tabs>
          <w:tab w:val="left" w:pos="0"/>
        </w:tabs>
        <w:spacing w:line="276" w:lineRule="auto"/>
        <w:rPr>
          <w:rFonts w:cs="Arial"/>
        </w:rPr>
      </w:pPr>
    </w:p>
    <w:p w14:paraId="75488408" w14:textId="77777777" w:rsidR="004E30CD" w:rsidRPr="00762584" w:rsidRDefault="004E30CD" w:rsidP="004E30CD">
      <w:pPr>
        <w:spacing w:line="276" w:lineRule="auto"/>
        <w:rPr>
          <w:b/>
          <w:bCs/>
        </w:rPr>
      </w:pPr>
      <w:r w:rsidRPr="00762584">
        <w:rPr>
          <w:b/>
          <w:bCs/>
        </w:rPr>
        <w:t xml:space="preserve">We call on Government to incorporate the needs of BPS YP in reforms to the </w:t>
      </w:r>
      <w:r>
        <w:rPr>
          <w:b/>
          <w:bCs/>
        </w:rPr>
        <w:t>N</w:t>
      </w:r>
      <w:r w:rsidRPr="00762584">
        <w:rPr>
          <w:b/>
          <w:bCs/>
        </w:rPr>
        <w:t xml:space="preserve">ational </w:t>
      </w:r>
      <w:r>
        <w:rPr>
          <w:b/>
          <w:bCs/>
        </w:rPr>
        <w:t>C</w:t>
      </w:r>
      <w:r w:rsidRPr="00762584">
        <w:rPr>
          <w:b/>
          <w:bCs/>
        </w:rPr>
        <w:t xml:space="preserve">urriculum and Assessment system. </w:t>
      </w:r>
    </w:p>
    <w:p w14:paraId="79FE0CE1" w14:textId="77777777" w:rsidR="004E30CD" w:rsidRPr="009F2B3A" w:rsidRDefault="004E30CD" w:rsidP="004E30CD">
      <w:pPr>
        <w:pStyle w:val="ListBullet"/>
        <w:numPr>
          <w:ilvl w:val="0"/>
          <w:numId w:val="0"/>
        </w:numPr>
        <w:tabs>
          <w:tab w:val="left" w:pos="0"/>
        </w:tabs>
        <w:spacing w:line="276" w:lineRule="auto"/>
        <w:rPr>
          <w:rFonts w:cs="Arial"/>
        </w:rPr>
      </w:pPr>
    </w:p>
    <w:p w14:paraId="22411C2F" w14:textId="77777777" w:rsidR="004E30CD" w:rsidRPr="009F2B3A" w:rsidRDefault="004E30CD" w:rsidP="004E30CD">
      <w:pPr>
        <w:pStyle w:val="Heading2"/>
        <w:spacing w:line="276" w:lineRule="auto"/>
      </w:pPr>
      <w:r w:rsidRPr="009F2B3A">
        <w:t xml:space="preserve">Our Recommendations </w:t>
      </w:r>
    </w:p>
    <w:p w14:paraId="36E30813" w14:textId="77777777" w:rsidR="004E30CD" w:rsidRPr="009F2B3A" w:rsidRDefault="004E30CD" w:rsidP="004E30CD">
      <w:pPr>
        <w:tabs>
          <w:tab w:val="left" w:pos="0"/>
        </w:tabs>
        <w:spacing w:line="276" w:lineRule="auto"/>
      </w:pPr>
      <w:r w:rsidRPr="009F2B3A">
        <w:t xml:space="preserve">Blind and partially sighted young people face significant barriers to accessing Further Education and achieving their potential. The current </w:t>
      </w:r>
      <w:r>
        <w:t>post-16</w:t>
      </w:r>
      <w:r w:rsidRPr="009F2B3A">
        <w:t xml:space="preserve"> system fails to provide adequate support, leaving many BPS students without necessary specialist input to thrive in education and employment. Urgent reforms are required to address these issues.</w:t>
      </w:r>
    </w:p>
    <w:p w14:paraId="3EB981F1" w14:textId="77777777" w:rsidR="004E30CD" w:rsidRPr="009F2B3A" w:rsidRDefault="004E30CD" w:rsidP="004E30CD">
      <w:pPr>
        <w:tabs>
          <w:tab w:val="left" w:pos="0"/>
        </w:tabs>
        <w:spacing w:line="276" w:lineRule="auto"/>
      </w:pPr>
    </w:p>
    <w:p w14:paraId="6DBAC780" w14:textId="77777777" w:rsidR="004E30CD" w:rsidRPr="009F2B3A" w:rsidRDefault="004E30CD" w:rsidP="004E30CD">
      <w:pPr>
        <w:tabs>
          <w:tab w:val="left" w:pos="0"/>
        </w:tabs>
        <w:spacing w:line="276" w:lineRule="auto"/>
      </w:pPr>
      <w:r w:rsidRPr="009F2B3A">
        <w:t>We recommend:</w:t>
      </w:r>
    </w:p>
    <w:p w14:paraId="3184683F" w14:textId="77777777" w:rsidR="004E30CD" w:rsidRPr="009F2B3A" w:rsidRDefault="004E30CD" w:rsidP="004E30CD">
      <w:pPr>
        <w:spacing w:line="276" w:lineRule="auto"/>
      </w:pPr>
    </w:p>
    <w:p w14:paraId="3F9FFE58" w14:textId="77777777" w:rsidR="004E30CD" w:rsidRPr="009F2B3A" w:rsidRDefault="004E30CD" w:rsidP="004E30CD">
      <w:pPr>
        <w:numPr>
          <w:ilvl w:val="0"/>
          <w:numId w:val="59"/>
        </w:numPr>
        <w:tabs>
          <w:tab w:val="left" w:pos="284"/>
        </w:tabs>
        <w:spacing w:line="276" w:lineRule="auto"/>
      </w:pPr>
      <w:r w:rsidRPr="009F2B3A">
        <w:t xml:space="preserve">Provide adequate ringfenced funding for statutory vision impairment services in further education and ensure there is accountability in the system to ensure </w:t>
      </w:r>
      <w:r>
        <w:t>LAs</w:t>
      </w:r>
      <w:r w:rsidRPr="009F2B3A">
        <w:t xml:space="preserve"> deliver.</w:t>
      </w:r>
    </w:p>
    <w:p w14:paraId="77ED5E6A" w14:textId="77777777" w:rsidR="004E30CD" w:rsidRPr="0028261D" w:rsidRDefault="004E30CD" w:rsidP="004E30CD">
      <w:pPr>
        <w:pStyle w:val="ListParagraph"/>
        <w:numPr>
          <w:ilvl w:val="0"/>
          <w:numId w:val="59"/>
        </w:numPr>
        <w:tabs>
          <w:tab w:val="left" w:pos="284"/>
        </w:tabs>
        <w:spacing w:line="240" w:lineRule="auto"/>
      </w:pPr>
      <w:r>
        <w:t>E</w:t>
      </w:r>
      <w:r w:rsidRPr="0028261D">
        <w:t>mbed training on low-incidence disabilities, such as vision impairment, into initial teacher training and ongoing CPD.</w:t>
      </w:r>
    </w:p>
    <w:p w14:paraId="684C10A6" w14:textId="77777777" w:rsidR="004E30CD" w:rsidRPr="009F2B3A" w:rsidRDefault="004E30CD" w:rsidP="004E30CD">
      <w:pPr>
        <w:numPr>
          <w:ilvl w:val="0"/>
          <w:numId w:val="59"/>
        </w:numPr>
        <w:tabs>
          <w:tab w:val="left" w:pos="284"/>
        </w:tabs>
        <w:spacing w:line="276" w:lineRule="auto"/>
      </w:pPr>
      <w:r w:rsidRPr="009F2B3A">
        <w:t xml:space="preserve">Recognise and Integrate the Curriculum Framework for Children and Young People with Vision Impairment (CFVI) in </w:t>
      </w:r>
      <w:r>
        <w:t xml:space="preserve">education </w:t>
      </w:r>
      <w:r w:rsidRPr="009F2B3A">
        <w:t>policy.</w:t>
      </w:r>
    </w:p>
    <w:p w14:paraId="4927B228" w14:textId="77777777" w:rsidR="004E30CD" w:rsidRPr="005273F0" w:rsidRDefault="004E30CD" w:rsidP="004E30CD">
      <w:pPr>
        <w:numPr>
          <w:ilvl w:val="0"/>
          <w:numId w:val="59"/>
        </w:numPr>
        <w:tabs>
          <w:tab w:val="left" w:pos="284"/>
        </w:tabs>
        <w:spacing w:line="276" w:lineRule="auto"/>
      </w:pPr>
      <w:r w:rsidRPr="005273F0">
        <w:lastRenderedPageBreak/>
        <w:t>Remove the arbitrary requirement for an BPS CYP to have an EHCP to access VI support in mainstream post-16 college settings.</w:t>
      </w:r>
    </w:p>
    <w:p w14:paraId="12EA7A0E" w14:textId="77777777" w:rsidR="004E30CD" w:rsidRPr="009F2B3A" w:rsidRDefault="004E30CD" w:rsidP="004E30CD">
      <w:pPr>
        <w:numPr>
          <w:ilvl w:val="0"/>
          <w:numId w:val="59"/>
        </w:numPr>
        <w:tabs>
          <w:tab w:val="left" w:pos="284"/>
        </w:tabs>
        <w:spacing w:line="276" w:lineRule="auto"/>
      </w:pPr>
      <w:r w:rsidRPr="009F2B3A">
        <w:t xml:space="preserve">Develop a strategy for mainstream and assistive technology training to ensure blind and partially sighted children and young people can access their education and have the right skills in preparation for employment </w:t>
      </w:r>
    </w:p>
    <w:p w14:paraId="4859368A" w14:textId="77777777" w:rsidR="004E30CD" w:rsidRDefault="004E30CD" w:rsidP="004E30CD">
      <w:pPr>
        <w:numPr>
          <w:ilvl w:val="0"/>
          <w:numId w:val="59"/>
        </w:numPr>
        <w:tabs>
          <w:tab w:val="left" w:pos="284"/>
        </w:tabs>
        <w:spacing w:line="276" w:lineRule="auto"/>
      </w:pPr>
      <w:r w:rsidRPr="009F2B3A">
        <w:t xml:space="preserve">Incorporate the needs of BPS YP in reforms to the national curriculum and Assessment system. </w:t>
      </w:r>
    </w:p>
    <w:p w14:paraId="218E229A" w14:textId="77777777" w:rsidR="004E30CD" w:rsidRPr="009C39E7" w:rsidRDefault="004E30CD" w:rsidP="004E30CD">
      <w:pPr>
        <w:spacing w:line="276" w:lineRule="auto"/>
      </w:pPr>
    </w:p>
    <w:p w14:paraId="64D238F2" w14:textId="77777777" w:rsidR="004E30CD" w:rsidRPr="009C39E7" w:rsidRDefault="004E30CD" w:rsidP="004E30CD">
      <w:pPr>
        <w:spacing w:line="276" w:lineRule="auto"/>
        <w:rPr>
          <w:b/>
          <w:bCs/>
        </w:rPr>
      </w:pPr>
      <w:r w:rsidRPr="009C39E7">
        <w:rPr>
          <w:b/>
          <w:bCs/>
        </w:rPr>
        <w:t>Contact</w:t>
      </w:r>
    </w:p>
    <w:p w14:paraId="6FDF954C" w14:textId="77777777" w:rsidR="004E30CD" w:rsidRPr="009C39E7" w:rsidRDefault="004E30CD" w:rsidP="004E30CD">
      <w:pPr>
        <w:spacing w:line="276" w:lineRule="auto"/>
      </w:pPr>
    </w:p>
    <w:p w14:paraId="6F6F6856" w14:textId="77777777" w:rsidR="004E30CD" w:rsidRPr="009C39E7" w:rsidRDefault="004E30CD" w:rsidP="004E30CD">
      <w:pPr>
        <w:spacing w:line="276" w:lineRule="auto"/>
      </w:pPr>
      <w:r w:rsidRPr="009C39E7">
        <w:t xml:space="preserve">We would welcome the opportunity to provide further evidence. Please contact us at </w:t>
      </w:r>
      <w:hyperlink r:id="rId23" w:history="1">
        <w:r w:rsidRPr="009C39E7">
          <w:rPr>
            <w:rStyle w:val="Hyperlink"/>
          </w:rPr>
          <w:t>EducationPolicy@pocklington.org.uk</w:t>
        </w:r>
      </w:hyperlink>
      <w:r w:rsidRPr="009C39E7">
        <w:t>.</w:t>
      </w:r>
    </w:p>
    <w:p w14:paraId="2002A275" w14:textId="77777777" w:rsidR="004E30CD" w:rsidRPr="009F2B3A" w:rsidRDefault="004E30CD" w:rsidP="004E30CD">
      <w:pPr>
        <w:spacing w:line="276" w:lineRule="auto"/>
      </w:pPr>
    </w:p>
    <w:p w14:paraId="6CA8295C" w14:textId="77777777" w:rsidR="0093038A" w:rsidRPr="0093038A" w:rsidRDefault="0093038A" w:rsidP="0093038A">
      <w:pPr>
        <w:spacing w:line="240" w:lineRule="auto"/>
        <w:rPr>
          <w:rFonts w:ascii="Times New Roman" w:eastAsia="Times New Roman" w:hAnsi="Times New Roman" w:cs="Times New Roman"/>
          <w:sz w:val="24"/>
          <w:szCs w:val="24"/>
          <w:lang w:eastAsia="en-GB"/>
        </w:rPr>
      </w:pPr>
    </w:p>
    <w:p w14:paraId="55B7D6DA" w14:textId="656A42BA" w:rsidR="009164F5" w:rsidRPr="009F7627" w:rsidRDefault="009164F5" w:rsidP="00367BF0">
      <w:pPr>
        <w:rPr>
          <w:rFonts w:cs="Arial"/>
        </w:rPr>
      </w:pPr>
    </w:p>
    <w:sectPr w:rsidR="009164F5" w:rsidRPr="009F7627" w:rsidSect="003B12EC">
      <w:footerReference w:type="even" r:id="rId24"/>
      <w:footerReference w:type="default" r:id="rId25"/>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B2DB4F" w14:textId="77777777" w:rsidR="00F2172B" w:rsidRDefault="00F2172B" w:rsidP="003822A4">
      <w:pPr>
        <w:spacing w:line="240" w:lineRule="auto"/>
      </w:pPr>
      <w:r>
        <w:separator/>
      </w:r>
    </w:p>
  </w:endnote>
  <w:endnote w:type="continuationSeparator" w:id="0">
    <w:p w14:paraId="55677685" w14:textId="77777777" w:rsidR="00F2172B" w:rsidRDefault="00F2172B"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3D525CDC" w14:textId="7CF9AE2D"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60C9E3BB" w14:textId="66B1398F"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81643" w14:textId="77777777" w:rsidR="00F2172B" w:rsidRDefault="00F2172B" w:rsidP="003822A4">
      <w:pPr>
        <w:spacing w:line="240" w:lineRule="auto"/>
      </w:pPr>
      <w:r>
        <w:separator/>
      </w:r>
    </w:p>
  </w:footnote>
  <w:footnote w:type="continuationSeparator" w:id="0">
    <w:p w14:paraId="5EDF8BED" w14:textId="77777777" w:rsidR="00F2172B" w:rsidRDefault="00F2172B" w:rsidP="003822A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A3D9E"/>
    <w:multiLevelType w:val="multilevel"/>
    <w:tmpl w:val="0DDE42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71A303A"/>
    <w:multiLevelType w:val="multilevel"/>
    <w:tmpl w:val="CA2695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B009BB"/>
    <w:multiLevelType w:val="hybridMultilevel"/>
    <w:tmpl w:val="0DDADE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A300400"/>
    <w:multiLevelType w:val="hybridMultilevel"/>
    <w:tmpl w:val="248EB624"/>
    <w:lvl w:ilvl="0" w:tplc="3A285A1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C072461"/>
    <w:multiLevelType w:val="hybridMultilevel"/>
    <w:tmpl w:val="F50C5B10"/>
    <w:lvl w:ilvl="0" w:tplc="6520FE1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0C27578E"/>
    <w:multiLevelType w:val="multilevel"/>
    <w:tmpl w:val="56A20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08F7D81"/>
    <w:multiLevelType w:val="hybridMultilevel"/>
    <w:tmpl w:val="33F82B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1337C4A"/>
    <w:multiLevelType w:val="hybridMultilevel"/>
    <w:tmpl w:val="86723716"/>
    <w:lvl w:ilvl="0" w:tplc="305EEDAC">
      <w:numFmt w:val="bullet"/>
      <w:lvlText w:val=""/>
      <w:lvlJc w:val="left"/>
      <w:pPr>
        <w:ind w:left="720" w:hanging="360"/>
      </w:pPr>
      <w:rPr>
        <w:rFonts w:ascii="Symbol" w:eastAsiaTheme="minorHAnsi"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25745AB"/>
    <w:multiLevelType w:val="hybridMultilevel"/>
    <w:tmpl w:val="E0C20A0A"/>
    <w:lvl w:ilvl="0" w:tplc="08090001">
      <w:start w:val="1"/>
      <w:numFmt w:val="bullet"/>
      <w:lvlText w:val=""/>
      <w:lvlJc w:val="left"/>
      <w:pPr>
        <w:ind w:left="802" w:hanging="360"/>
      </w:pPr>
      <w:rPr>
        <w:rFonts w:ascii="Symbol" w:hAnsi="Symbol" w:hint="default"/>
      </w:rPr>
    </w:lvl>
    <w:lvl w:ilvl="1" w:tplc="08090003" w:tentative="1">
      <w:start w:val="1"/>
      <w:numFmt w:val="bullet"/>
      <w:lvlText w:val="o"/>
      <w:lvlJc w:val="left"/>
      <w:pPr>
        <w:ind w:left="1522" w:hanging="360"/>
      </w:pPr>
      <w:rPr>
        <w:rFonts w:ascii="Courier New" w:hAnsi="Courier New" w:cs="Courier New" w:hint="default"/>
      </w:rPr>
    </w:lvl>
    <w:lvl w:ilvl="2" w:tplc="08090005" w:tentative="1">
      <w:start w:val="1"/>
      <w:numFmt w:val="bullet"/>
      <w:lvlText w:val=""/>
      <w:lvlJc w:val="left"/>
      <w:pPr>
        <w:ind w:left="2242" w:hanging="360"/>
      </w:pPr>
      <w:rPr>
        <w:rFonts w:ascii="Wingdings" w:hAnsi="Wingdings" w:hint="default"/>
      </w:rPr>
    </w:lvl>
    <w:lvl w:ilvl="3" w:tplc="08090001" w:tentative="1">
      <w:start w:val="1"/>
      <w:numFmt w:val="bullet"/>
      <w:lvlText w:val=""/>
      <w:lvlJc w:val="left"/>
      <w:pPr>
        <w:ind w:left="2962" w:hanging="360"/>
      </w:pPr>
      <w:rPr>
        <w:rFonts w:ascii="Symbol" w:hAnsi="Symbol" w:hint="default"/>
      </w:rPr>
    </w:lvl>
    <w:lvl w:ilvl="4" w:tplc="08090003" w:tentative="1">
      <w:start w:val="1"/>
      <w:numFmt w:val="bullet"/>
      <w:lvlText w:val="o"/>
      <w:lvlJc w:val="left"/>
      <w:pPr>
        <w:ind w:left="3682" w:hanging="360"/>
      </w:pPr>
      <w:rPr>
        <w:rFonts w:ascii="Courier New" w:hAnsi="Courier New" w:cs="Courier New" w:hint="default"/>
      </w:rPr>
    </w:lvl>
    <w:lvl w:ilvl="5" w:tplc="08090005" w:tentative="1">
      <w:start w:val="1"/>
      <w:numFmt w:val="bullet"/>
      <w:lvlText w:val=""/>
      <w:lvlJc w:val="left"/>
      <w:pPr>
        <w:ind w:left="4402" w:hanging="360"/>
      </w:pPr>
      <w:rPr>
        <w:rFonts w:ascii="Wingdings" w:hAnsi="Wingdings" w:hint="default"/>
      </w:rPr>
    </w:lvl>
    <w:lvl w:ilvl="6" w:tplc="08090001" w:tentative="1">
      <w:start w:val="1"/>
      <w:numFmt w:val="bullet"/>
      <w:lvlText w:val=""/>
      <w:lvlJc w:val="left"/>
      <w:pPr>
        <w:ind w:left="5122" w:hanging="360"/>
      </w:pPr>
      <w:rPr>
        <w:rFonts w:ascii="Symbol" w:hAnsi="Symbol" w:hint="default"/>
      </w:rPr>
    </w:lvl>
    <w:lvl w:ilvl="7" w:tplc="08090003" w:tentative="1">
      <w:start w:val="1"/>
      <w:numFmt w:val="bullet"/>
      <w:lvlText w:val="o"/>
      <w:lvlJc w:val="left"/>
      <w:pPr>
        <w:ind w:left="5842" w:hanging="360"/>
      </w:pPr>
      <w:rPr>
        <w:rFonts w:ascii="Courier New" w:hAnsi="Courier New" w:cs="Courier New" w:hint="default"/>
      </w:rPr>
    </w:lvl>
    <w:lvl w:ilvl="8" w:tplc="08090005" w:tentative="1">
      <w:start w:val="1"/>
      <w:numFmt w:val="bullet"/>
      <w:lvlText w:val=""/>
      <w:lvlJc w:val="left"/>
      <w:pPr>
        <w:ind w:left="6562" w:hanging="360"/>
      </w:pPr>
      <w:rPr>
        <w:rFonts w:ascii="Wingdings" w:hAnsi="Wingdings" w:hint="default"/>
      </w:rPr>
    </w:lvl>
  </w:abstractNum>
  <w:abstractNum w:abstractNumId="19" w15:restartNumberingAfterBreak="0">
    <w:nsid w:val="12D23DD7"/>
    <w:multiLevelType w:val="hybridMultilevel"/>
    <w:tmpl w:val="524A3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7997880"/>
    <w:multiLevelType w:val="hybridMultilevel"/>
    <w:tmpl w:val="3C7EFF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17AA1155"/>
    <w:multiLevelType w:val="hybridMultilevel"/>
    <w:tmpl w:val="C9427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8D966F6"/>
    <w:multiLevelType w:val="hybridMultilevel"/>
    <w:tmpl w:val="605AE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F193C9F"/>
    <w:multiLevelType w:val="hybridMultilevel"/>
    <w:tmpl w:val="3234611E"/>
    <w:lvl w:ilvl="0" w:tplc="88DA965E">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1723B9B"/>
    <w:multiLevelType w:val="multilevel"/>
    <w:tmpl w:val="B5621A2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23F0566"/>
    <w:multiLevelType w:val="multilevel"/>
    <w:tmpl w:val="795AD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4063098"/>
    <w:multiLevelType w:val="hybridMultilevel"/>
    <w:tmpl w:val="FC1E9A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4E40818"/>
    <w:multiLevelType w:val="multilevel"/>
    <w:tmpl w:val="7B1A2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583405F"/>
    <w:multiLevelType w:val="hybridMultilevel"/>
    <w:tmpl w:val="81A62BB4"/>
    <w:lvl w:ilvl="0" w:tplc="305EEDAC">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9280D24"/>
    <w:multiLevelType w:val="multilevel"/>
    <w:tmpl w:val="B9EAC6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9DC0EC3"/>
    <w:multiLevelType w:val="hybridMultilevel"/>
    <w:tmpl w:val="2278C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BA81875"/>
    <w:multiLevelType w:val="hybridMultilevel"/>
    <w:tmpl w:val="37587504"/>
    <w:lvl w:ilvl="0" w:tplc="543299E0">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3" w15:restartNumberingAfterBreak="0">
    <w:nsid w:val="332377FF"/>
    <w:multiLevelType w:val="multilevel"/>
    <w:tmpl w:val="926CA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536207F"/>
    <w:multiLevelType w:val="hybridMultilevel"/>
    <w:tmpl w:val="071AD798"/>
    <w:lvl w:ilvl="0" w:tplc="F2D803F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36" w15:restartNumberingAfterBreak="0">
    <w:nsid w:val="3B697236"/>
    <w:multiLevelType w:val="multilevel"/>
    <w:tmpl w:val="9FDE7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F654BDE"/>
    <w:multiLevelType w:val="hybridMultilevel"/>
    <w:tmpl w:val="A4BC3D5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8" w15:restartNumberingAfterBreak="0">
    <w:nsid w:val="40540EB1"/>
    <w:multiLevelType w:val="multilevel"/>
    <w:tmpl w:val="7D9E99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3137DE4"/>
    <w:multiLevelType w:val="hybridMultilevel"/>
    <w:tmpl w:val="41F4A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4301CC1"/>
    <w:multiLevelType w:val="multilevel"/>
    <w:tmpl w:val="95A0B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48571C1"/>
    <w:multiLevelType w:val="multilevel"/>
    <w:tmpl w:val="A622E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8E546D4"/>
    <w:multiLevelType w:val="hybridMultilevel"/>
    <w:tmpl w:val="C7E63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906381C"/>
    <w:multiLevelType w:val="multilevel"/>
    <w:tmpl w:val="8DE02F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B2047AB"/>
    <w:multiLevelType w:val="hybridMultilevel"/>
    <w:tmpl w:val="4B24F4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4E641154"/>
    <w:multiLevelType w:val="hybridMultilevel"/>
    <w:tmpl w:val="FF286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009F210"/>
    <w:multiLevelType w:val="hybridMultilevel"/>
    <w:tmpl w:val="D2B05C76"/>
    <w:lvl w:ilvl="0" w:tplc="7B480276">
      <w:start w:val="1"/>
      <w:numFmt w:val="bullet"/>
      <w:lvlText w:val=""/>
      <w:lvlJc w:val="left"/>
      <w:pPr>
        <w:ind w:left="720" w:hanging="360"/>
      </w:pPr>
      <w:rPr>
        <w:rFonts w:ascii="Symbol" w:hAnsi="Symbol" w:hint="default"/>
      </w:rPr>
    </w:lvl>
    <w:lvl w:ilvl="1" w:tplc="C55CF242">
      <w:start w:val="1"/>
      <w:numFmt w:val="bullet"/>
      <w:lvlText w:val=""/>
      <w:lvlJc w:val="left"/>
      <w:pPr>
        <w:ind w:left="1440" w:hanging="360"/>
      </w:pPr>
      <w:rPr>
        <w:rFonts w:ascii="Symbol" w:hAnsi="Symbol" w:hint="default"/>
      </w:rPr>
    </w:lvl>
    <w:lvl w:ilvl="2" w:tplc="6D6C5B44">
      <w:start w:val="1"/>
      <w:numFmt w:val="bullet"/>
      <w:lvlText w:val=""/>
      <w:lvlJc w:val="left"/>
      <w:pPr>
        <w:ind w:left="2160" w:hanging="360"/>
      </w:pPr>
      <w:rPr>
        <w:rFonts w:ascii="Wingdings" w:hAnsi="Wingdings" w:hint="default"/>
      </w:rPr>
    </w:lvl>
    <w:lvl w:ilvl="3" w:tplc="DB9A5472">
      <w:start w:val="1"/>
      <w:numFmt w:val="bullet"/>
      <w:lvlText w:val=""/>
      <w:lvlJc w:val="left"/>
      <w:pPr>
        <w:ind w:left="2880" w:hanging="360"/>
      </w:pPr>
      <w:rPr>
        <w:rFonts w:ascii="Symbol" w:hAnsi="Symbol" w:hint="default"/>
      </w:rPr>
    </w:lvl>
    <w:lvl w:ilvl="4" w:tplc="0882E4E4">
      <w:start w:val="1"/>
      <w:numFmt w:val="bullet"/>
      <w:lvlText w:val="o"/>
      <w:lvlJc w:val="left"/>
      <w:pPr>
        <w:ind w:left="3600" w:hanging="360"/>
      </w:pPr>
      <w:rPr>
        <w:rFonts w:ascii="Courier New" w:hAnsi="Courier New" w:hint="default"/>
      </w:rPr>
    </w:lvl>
    <w:lvl w:ilvl="5" w:tplc="83BAF0D4">
      <w:start w:val="1"/>
      <w:numFmt w:val="bullet"/>
      <w:lvlText w:val=""/>
      <w:lvlJc w:val="left"/>
      <w:pPr>
        <w:ind w:left="4320" w:hanging="360"/>
      </w:pPr>
      <w:rPr>
        <w:rFonts w:ascii="Wingdings" w:hAnsi="Wingdings" w:hint="default"/>
      </w:rPr>
    </w:lvl>
    <w:lvl w:ilvl="6" w:tplc="ACD88C30">
      <w:start w:val="1"/>
      <w:numFmt w:val="bullet"/>
      <w:lvlText w:val=""/>
      <w:lvlJc w:val="left"/>
      <w:pPr>
        <w:ind w:left="5040" w:hanging="360"/>
      </w:pPr>
      <w:rPr>
        <w:rFonts w:ascii="Symbol" w:hAnsi="Symbol" w:hint="default"/>
      </w:rPr>
    </w:lvl>
    <w:lvl w:ilvl="7" w:tplc="81529A32">
      <w:start w:val="1"/>
      <w:numFmt w:val="bullet"/>
      <w:lvlText w:val="o"/>
      <w:lvlJc w:val="left"/>
      <w:pPr>
        <w:ind w:left="5760" w:hanging="360"/>
      </w:pPr>
      <w:rPr>
        <w:rFonts w:ascii="Courier New" w:hAnsi="Courier New" w:hint="default"/>
      </w:rPr>
    </w:lvl>
    <w:lvl w:ilvl="8" w:tplc="DB060E4E">
      <w:start w:val="1"/>
      <w:numFmt w:val="bullet"/>
      <w:lvlText w:val=""/>
      <w:lvlJc w:val="left"/>
      <w:pPr>
        <w:ind w:left="6480" w:hanging="360"/>
      </w:pPr>
      <w:rPr>
        <w:rFonts w:ascii="Wingdings" w:hAnsi="Wingdings" w:hint="default"/>
      </w:rPr>
    </w:lvl>
  </w:abstractNum>
  <w:abstractNum w:abstractNumId="47" w15:restartNumberingAfterBreak="0">
    <w:nsid w:val="51420A0E"/>
    <w:multiLevelType w:val="hybridMultilevel"/>
    <w:tmpl w:val="C062E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38B41F2"/>
    <w:multiLevelType w:val="hybridMultilevel"/>
    <w:tmpl w:val="695EDA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A4E33B3"/>
    <w:multiLevelType w:val="multilevel"/>
    <w:tmpl w:val="458444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5AF820EF"/>
    <w:multiLevelType w:val="multilevel"/>
    <w:tmpl w:val="6D1A1DA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C1672DA"/>
    <w:multiLevelType w:val="hybridMultilevel"/>
    <w:tmpl w:val="55CCD9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2" w15:restartNumberingAfterBreak="0">
    <w:nsid w:val="5D682C55"/>
    <w:multiLevelType w:val="hybridMultilevel"/>
    <w:tmpl w:val="D6D67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5F980C27"/>
    <w:multiLevelType w:val="multilevel"/>
    <w:tmpl w:val="E010750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61C63D76"/>
    <w:multiLevelType w:val="multilevel"/>
    <w:tmpl w:val="3D2E6A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68572E98"/>
    <w:multiLevelType w:val="hybridMultilevel"/>
    <w:tmpl w:val="5E868FA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6" w15:restartNumberingAfterBreak="0">
    <w:nsid w:val="6B4B7452"/>
    <w:multiLevelType w:val="hybridMultilevel"/>
    <w:tmpl w:val="5EEE2372"/>
    <w:lvl w:ilvl="0" w:tplc="08090001">
      <w:start w:val="1"/>
      <w:numFmt w:val="bullet"/>
      <w:lvlText w:val=""/>
      <w:lvlJc w:val="left"/>
      <w:pPr>
        <w:ind w:left="800" w:hanging="360"/>
      </w:pPr>
      <w:rPr>
        <w:rFonts w:ascii="Symbol" w:hAnsi="Symbol" w:hint="default"/>
      </w:rPr>
    </w:lvl>
    <w:lvl w:ilvl="1" w:tplc="08090003" w:tentative="1">
      <w:start w:val="1"/>
      <w:numFmt w:val="bullet"/>
      <w:lvlText w:val="o"/>
      <w:lvlJc w:val="left"/>
      <w:pPr>
        <w:ind w:left="1520" w:hanging="360"/>
      </w:pPr>
      <w:rPr>
        <w:rFonts w:ascii="Courier New" w:hAnsi="Courier New" w:cs="Courier New" w:hint="default"/>
      </w:rPr>
    </w:lvl>
    <w:lvl w:ilvl="2" w:tplc="08090005" w:tentative="1">
      <w:start w:val="1"/>
      <w:numFmt w:val="bullet"/>
      <w:lvlText w:val=""/>
      <w:lvlJc w:val="left"/>
      <w:pPr>
        <w:ind w:left="2240" w:hanging="360"/>
      </w:pPr>
      <w:rPr>
        <w:rFonts w:ascii="Wingdings" w:hAnsi="Wingdings" w:hint="default"/>
      </w:rPr>
    </w:lvl>
    <w:lvl w:ilvl="3" w:tplc="08090001" w:tentative="1">
      <w:start w:val="1"/>
      <w:numFmt w:val="bullet"/>
      <w:lvlText w:val=""/>
      <w:lvlJc w:val="left"/>
      <w:pPr>
        <w:ind w:left="2960" w:hanging="360"/>
      </w:pPr>
      <w:rPr>
        <w:rFonts w:ascii="Symbol" w:hAnsi="Symbol" w:hint="default"/>
      </w:rPr>
    </w:lvl>
    <w:lvl w:ilvl="4" w:tplc="08090003" w:tentative="1">
      <w:start w:val="1"/>
      <w:numFmt w:val="bullet"/>
      <w:lvlText w:val="o"/>
      <w:lvlJc w:val="left"/>
      <w:pPr>
        <w:ind w:left="3680" w:hanging="360"/>
      </w:pPr>
      <w:rPr>
        <w:rFonts w:ascii="Courier New" w:hAnsi="Courier New" w:cs="Courier New" w:hint="default"/>
      </w:rPr>
    </w:lvl>
    <w:lvl w:ilvl="5" w:tplc="08090005" w:tentative="1">
      <w:start w:val="1"/>
      <w:numFmt w:val="bullet"/>
      <w:lvlText w:val=""/>
      <w:lvlJc w:val="left"/>
      <w:pPr>
        <w:ind w:left="4400" w:hanging="360"/>
      </w:pPr>
      <w:rPr>
        <w:rFonts w:ascii="Wingdings" w:hAnsi="Wingdings" w:hint="default"/>
      </w:rPr>
    </w:lvl>
    <w:lvl w:ilvl="6" w:tplc="08090001" w:tentative="1">
      <w:start w:val="1"/>
      <w:numFmt w:val="bullet"/>
      <w:lvlText w:val=""/>
      <w:lvlJc w:val="left"/>
      <w:pPr>
        <w:ind w:left="5120" w:hanging="360"/>
      </w:pPr>
      <w:rPr>
        <w:rFonts w:ascii="Symbol" w:hAnsi="Symbol" w:hint="default"/>
      </w:rPr>
    </w:lvl>
    <w:lvl w:ilvl="7" w:tplc="08090003" w:tentative="1">
      <w:start w:val="1"/>
      <w:numFmt w:val="bullet"/>
      <w:lvlText w:val="o"/>
      <w:lvlJc w:val="left"/>
      <w:pPr>
        <w:ind w:left="5840" w:hanging="360"/>
      </w:pPr>
      <w:rPr>
        <w:rFonts w:ascii="Courier New" w:hAnsi="Courier New" w:cs="Courier New" w:hint="default"/>
      </w:rPr>
    </w:lvl>
    <w:lvl w:ilvl="8" w:tplc="08090005" w:tentative="1">
      <w:start w:val="1"/>
      <w:numFmt w:val="bullet"/>
      <w:lvlText w:val=""/>
      <w:lvlJc w:val="left"/>
      <w:pPr>
        <w:ind w:left="6560" w:hanging="360"/>
      </w:pPr>
      <w:rPr>
        <w:rFonts w:ascii="Wingdings" w:hAnsi="Wingdings" w:hint="default"/>
      </w:rPr>
    </w:lvl>
  </w:abstractNum>
  <w:abstractNum w:abstractNumId="57" w15:restartNumberingAfterBreak="0">
    <w:nsid w:val="74CC0C74"/>
    <w:multiLevelType w:val="hybridMultilevel"/>
    <w:tmpl w:val="04CC59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A820FF0"/>
    <w:multiLevelType w:val="hybridMultilevel"/>
    <w:tmpl w:val="3AFC4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B9D1AC7"/>
    <w:multiLevelType w:val="multilevel"/>
    <w:tmpl w:val="E85CB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27955988">
    <w:abstractNumId w:val="9"/>
  </w:num>
  <w:num w:numId="2" w16cid:durableId="459737001">
    <w:abstractNumId w:val="7"/>
  </w:num>
  <w:num w:numId="3" w16cid:durableId="1397360645">
    <w:abstractNumId w:val="6"/>
  </w:num>
  <w:num w:numId="4" w16cid:durableId="93400297">
    <w:abstractNumId w:val="5"/>
  </w:num>
  <w:num w:numId="5" w16cid:durableId="2134011317">
    <w:abstractNumId w:val="4"/>
  </w:num>
  <w:num w:numId="6" w16cid:durableId="1548184359">
    <w:abstractNumId w:val="8"/>
  </w:num>
  <w:num w:numId="7" w16cid:durableId="1730767078">
    <w:abstractNumId w:val="3"/>
  </w:num>
  <w:num w:numId="8" w16cid:durableId="1822574429">
    <w:abstractNumId w:val="2"/>
  </w:num>
  <w:num w:numId="9" w16cid:durableId="1771315312">
    <w:abstractNumId w:val="1"/>
  </w:num>
  <w:num w:numId="10" w16cid:durableId="866331660">
    <w:abstractNumId w:val="0"/>
  </w:num>
  <w:num w:numId="11" w16cid:durableId="2109689293">
    <w:abstractNumId w:val="35"/>
  </w:num>
  <w:num w:numId="12" w16cid:durableId="442383673">
    <w:abstractNumId w:val="32"/>
  </w:num>
  <w:num w:numId="13" w16cid:durableId="1622345229">
    <w:abstractNumId w:val="48"/>
  </w:num>
  <w:num w:numId="14" w16cid:durableId="713314626">
    <w:abstractNumId w:val="14"/>
  </w:num>
  <w:num w:numId="15" w16cid:durableId="780418754">
    <w:abstractNumId w:val="27"/>
  </w:num>
  <w:num w:numId="16" w16cid:durableId="835920874">
    <w:abstractNumId w:val="34"/>
  </w:num>
  <w:num w:numId="17" w16cid:durableId="1061633231">
    <w:abstractNumId w:val="19"/>
  </w:num>
  <w:num w:numId="18" w16cid:durableId="405957238">
    <w:abstractNumId w:val="58"/>
  </w:num>
  <w:num w:numId="19" w16cid:durableId="1998266007">
    <w:abstractNumId w:val="45"/>
  </w:num>
  <w:num w:numId="20" w16cid:durableId="64181036">
    <w:abstractNumId w:val="12"/>
  </w:num>
  <w:num w:numId="21" w16cid:durableId="418068236">
    <w:abstractNumId w:val="22"/>
  </w:num>
  <w:num w:numId="22" w16cid:durableId="1520581175">
    <w:abstractNumId w:val="17"/>
  </w:num>
  <w:num w:numId="23" w16cid:durableId="722951495">
    <w:abstractNumId w:val="23"/>
  </w:num>
  <w:num w:numId="24" w16cid:durableId="305204512">
    <w:abstractNumId w:val="31"/>
  </w:num>
  <w:num w:numId="25" w16cid:durableId="416439866">
    <w:abstractNumId w:val="28"/>
  </w:num>
  <w:num w:numId="26" w16cid:durableId="380641987">
    <w:abstractNumId w:val="46"/>
  </w:num>
  <w:num w:numId="27" w16cid:durableId="1593318795">
    <w:abstractNumId w:val="49"/>
  </w:num>
  <w:num w:numId="28" w16cid:durableId="1777215285">
    <w:abstractNumId w:val="25"/>
  </w:num>
  <w:num w:numId="29" w16cid:durableId="279843809">
    <w:abstractNumId w:val="43"/>
  </w:num>
  <w:num w:numId="30" w16cid:durableId="1481535424">
    <w:abstractNumId w:val="40"/>
  </w:num>
  <w:num w:numId="31" w16cid:durableId="340284180">
    <w:abstractNumId w:val="53"/>
  </w:num>
  <w:num w:numId="32" w16cid:durableId="1105618495">
    <w:abstractNumId w:val="59"/>
  </w:num>
  <w:num w:numId="33" w16cid:durableId="854348158">
    <w:abstractNumId w:val="50"/>
  </w:num>
  <w:num w:numId="34" w16cid:durableId="1478718756">
    <w:abstractNumId w:val="15"/>
  </w:num>
  <w:num w:numId="35" w16cid:durableId="1244029070">
    <w:abstractNumId w:val="29"/>
  </w:num>
  <w:num w:numId="36" w16cid:durableId="735057665">
    <w:abstractNumId w:val="10"/>
  </w:num>
  <w:num w:numId="37" w16cid:durableId="1814327943">
    <w:abstractNumId w:val="33"/>
  </w:num>
  <w:num w:numId="38" w16cid:durableId="1082799999">
    <w:abstractNumId w:val="11"/>
  </w:num>
  <w:num w:numId="39" w16cid:durableId="1263759598">
    <w:abstractNumId w:val="36"/>
  </w:num>
  <w:num w:numId="40" w16cid:durableId="2121994108">
    <w:abstractNumId w:val="24"/>
  </w:num>
  <w:num w:numId="41" w16cid:durableId="961763632">
    <w:abstractNumId w:val="41"/>
  </w:num>
  <w:num w:numId="42" w16cid:durableId="1214581689">
    <w:abstractNumId w:val="38"/>
  </w:num>
  <w:num w:numId="43" w16cid:durableId="825126796">
    <w:abstractNumId w:val="39"/>
  </w:num>
  <w:num w:numId="44" w16cid:durableId="593053530">
    <w:abstractNumId w:val="20"/>
  </w:num>
  <w:num w:numId="45" w16cid:durableId="1545289950">
    <w:abstractNumId w:val="44"/>
  </w:num>
  <w:num w:numId="46" w16cid:durableId="2076974277">
    <w:abstractNumId w:val="51"/>
  </w:num>
  <w:num w:numId="47" w16cid:durableId="398791089">
    <w:abstractNumId w:val="55"/>
  </w:num>
  <w:num w:numId="48" w16cid:durableId="93675002">
    <w:abstractNumId w:val="18"/>
  </w:num>
  <w:num w:numId="49" w16cid:durableId="1379353861">
    <w:abstractNumId w:val="16"/>
  </w:num>
  <w:num w:numId="50" w16cid:durableId="1328942395">
    <w:abstractNumId w:val="47"/>
  </w:num>
  <w:num w:numId="51" w16cid:durableId="1066339874">
    <w:abstractNumId w:val="56"/>
  </w:num>
  <w:num w:numId="52" w16cid:durableId="1611158330">
    <w:abstractNumId w:val="13"/>
  </w:num>
  <w:num w:numId="53" w16cid:durableId="1179781117">
    <w:abstractNumId w:val="21"/>
  </w:num>
  <w:num w:numId="54" w16cid:durableId="1820614954">
    <w:abstractNumId w:val="52"/>
  </w:num>
  <w:num w:numId="55" w16cid:durableId="924001133">
    <w:abstractNumId w:val="37"/>
  </w:num>
  <w:num w:numId="56" w16cid:durableId="262566970">
    <w:abstractNumId w:val="30"/>
  </w:num>
  <w:num w:numId="57" w16cid:durableId="1612518873">
    <w:abstractNumId w:val="42"/>
  </w:num>
  <w:num w:numId="58" w16cid:durableId="1659381292">
    <w:abstractNumId w:val="26"/>
  </w:num>
  <w:num w:numId="59" w16cid:durableId="92438106">
    <w:abstractNumId w:val="54"/>
  </w:num>
  <w:num w:numId="60" w16cid:durableId="124550515">
    <w:abstractNumId w:val="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BEC"/>
    <w:rsid w:val="00003DD5"/>
    <w:rsid w:val="00024688"/>
    <w:rsid w:val="00025BD3"/>
    <w:rsid w:val="00031150"/>
    <w:rsid w:val="00031773"/>
    <w:rsid w:val="00033840"/>
    <w:rsid w:val="00033889"/>
    <w:rsid w:val="00035F5D"/>
    <w:rsid w:val="00044362"/>
    <w:rsid w:val="00052D70"/>
    <w:rsid w:val="00060374"/>
    <w:rsid w:val="00060951"/>
    <w:rsid w:val="0007216C"/>
    <w:rsid w:val="00077BA4"/>
    <w:rsid w:val="0008629A"/>
    <w:rsid w:val="00087608"/>
    <w:rsid w:val="00097C64"/>
    <w:rsid w:val="000B28A0"/>
    <w:rsid w:val="000B2FB1"/>
    <w:rsid w:val="000C1DAF"/>
    <w:rsid w:val="000C60B6"/>
    <w:rsid w:val="000D0A0E"/>
    <w:rsid w:val="000D60E0"/>
    <w:rsid w:val="000E22DA"/>
    <w:rsid w:val="000F068D"/>
    <w:rsid w:val="00103687"/>
    <w:rsid w:val="0011196F"/>
    <w:rsid w:val="00115B69"/>
    <w:rsid w:val="00116520"/>
    <w:rsid w:val="00133178"/>
    <w:rsid w:val="001350F0"/>
    <w:rsid w:val="00145C82"/>
    <w:rsid w:val="00161D1E"/>
    <w:rsid w:val="00164F9E"/>
    <w:rsid w:val="00173DC0"/>
    <w:rsid w:val="00181AF1"/>
    <w:rsid w:val="00181FDD"/>
    <w:rsid w:val="001830D3"/>
    <w:rsid w:val="001835F8"/>
    <w:rsid w:val="00184514"/>
    <w:rsid w:val="0018537F"/>
    <w:rsid w:val="001A3451"/>
    <w:rsid w:val="001B59EB"/>
    <w:rsid w:val="001B7A2F"/>
    <w:rsid w:val="001C1971"/>
    <w:rsid w:val="001D7EDF"/>
    <w:rsid w:val="001F0305"/>
    <w:rsid w:val="001F308F"/>
    <w:rsid w:val="00201B0D"/>
    <w:rsid w:val="002032A0"/>
    <w:rsid w:val="00204A8C"/>
    <w:rsid w:val="002128E5"/>
    <w:rsid w:val="002224F7"/>
    <w:rsid w:val="002233F5"/>
    <w:rsid w:val="00224CC7"/>
    <w:rsid w:val="00235654"/>
    <w:rsid w:val="002546F3"/>
    <w:rsid w:val="0025777F"/>
    <w:rsid w:val="00257D0F"/>
    <w:rsid w:val="002607D8"/>
    <w:rsid w:val="00261E74"/>
    <w:rsid w:val="0026618A"/>
    <w:rsid w:val="00276DA2"/>
    <w:rsid w:val="00277DB4"/>
    <w:rsid w:val="00290C8E"/>
    <w:rsid w:val="00291D3E"/>
    <w:rsid w:val="00297928"/>
    <w:rsid w:val="002A780C"/>
    <w:rsid w:val="002B2039"/>
    <w:rsid w:val="002C221E"/>
    <w:rsid w:val="002C496D"/>
    <w:rsid w:val="002C6589"/>
    <w:rsid w:val="002D1ABD"/>
    <w:rsid w:val="002F19A6"/>
    <w:rsid w:val="002F6DCF"/>
    <w:rsid w:val="00300CE8"/>
    <w:rsid w:val="00342366"/>
    <w:rsid w:val="00344A1D"/>
    <w:rsid w:val="00347A77"/>
    <w:rsid w:val="00352731"/>
    <w:rsid w:val="003622CB"/>
    <w:rsid w:val="00367BF0"/>
    <w:rsid w:val="00381337"/>
    <w:rsid w:val="003822A4"/>
    <w:rsid w:val="003879E3"/>
    <w:rsid w:val="00390828"/>
    <w:rsid w:val="003A68BC"/>
    <w:rsid w:val="003B12EC"/>
    <w:rsid w:val="003B41A6"/>
    <w:rsid w:val="003B5C45"/>
    <w:rsid w:val="003C5DDE"/>
    <w:rsid w:val="003D09B8"/>
    <w:rsid w:val="003D53CC"/>
    <w:rsid w:val="003D76BE"/>
    <w:rsid w:val="003E0AD5"/>
    <w:rsid w:val="003E682E"/>
    <w:rsid w:val="003F012A"/>
    <w:rsid w:val="003F1079"/>
    <w:rsid w:val="00401CA6"/>
    <w:rsid w:val="00436F60"/>
    <w:rsid w:val="00440A24"/>
    <w:rsid w:val="00441D91"/>
    <w:rsid w:val="00451811"/>
    <w:rsid w:val="00466431"/>
    <w:rsid w:val="004741B9"/>
    <w:rsid w:val="00475499"/>
    <w:rsid w:val="00481A08"/>
    <w:rsid w:val="00496526"/>
    <w:rsid w:val="004B5375"/>
    <w:rsid w:val="004C3169"/>
    <w:rsid w:val="004C654E"/>
    <w:rsid w:val="004D726F"/>
    <w:rsid w:val="004E299E"/>
    <w:rsid w:val="004E30CD"/>
    <w:rsid w:val="004E583A"/>
    <w:rsid w:val="004F02A2"/>
    <w:rsid w:val="00516112"/>
    <w:rsid w:val="00537F1C"/>
    <w:rsid w:val="00544113"/>
    <w:rsid w:val="00547F7F"/>
    <w:rsid w:val="005554B5"/>
    <w:rsid w:val="00560475"/>
    <w:rsid w:val="00565697"/>
    <w:rsid w:val="00583A7C"/>
    <w:rsid w:val="005852AB"/>
    <w:rsid w:val="00585C5B"/>
    <w:rsid w:val="0059166B"/>
    <w:rsid w:val="00594AC7"/>
    <w:rsid w:val="005C5259"/>
    <w:rsid w:val="005C6577"/>
    <w:rsid w:val="005E295C"/>
    <w:rsid w:val="005E7C8D"/>
    <w:rsid w:val="005F0F86"/>
    <w:rsid w:val="005F4600"/>
    <w:rsid w:val="00612DD9"/>
    <w:rsid w:val="0061699D"/>
    <w:rsid w:val="00620381"/>
    <w:rsid w:val="00625438"/>
    <w:rsid w:val="00632CED"/>
    <w:rsid w:val="006361B3"/>
    <w:rsid w:val="00650C1E"/>
    <w:rsid w:val="00672C5A"/>
    <w:rsid w:val="00674957"/>
    <w:rsid w:val="00682AE1"/>
    <w:rsid w:val="006922E3"/>
    <w:rsid w:val="00695824"/>
    <w:rsid w:val="00697598"/>
    <w:rsid w:val="006D3A12"/>
    <w:rsid w:val="006D79F4"/>
    <w:rsid w:val="006E05EF"/>
    <w:rsid w:val="006E34A6"/>
    <w:rsid w:val="006E7863"/>
    <w:rsid w:val="00713350"/>
    <w:rsid w:val="00726616"/>
    <w:rsid w:val="00740954"/>
    <w:rsid w:val="00754D0A"/>
    <w:rsid w:val="0076230B"/>
    <w:rsid w:val="0077617F"/>
    <w:rsid w:val="0077642E"/>
    <w:rsid w:val="00780DAC"/>
    <w:rsid w:val="00787E4B"/>
    <w:rsid w:val="007A0F9D"/>
    <w:rsid w:val="007B0435"/>
    <w:rsid w:val="007C2FA4"/>
    <w:rsid w:val="007D13C8"/>
    <w:rsid w:val="007E029E"/>
    <w:rsid w:val="007E6670"/>
    <w:rsid w:val="007F15E9"/>
    <w:rsid w:val="007F50D8"/>
    <w:rsid w:val="0081093A"/>
    <w:rsid w:val="00810D76"/>
    <w:rsid w:val="008248BA"/>
    <w:rsid w:val="0082574B"/>
    <w:rsid w:val="00843675"/>
    <w:rsid w:val="008561E5"/>
    <w:rsid w:val="00885C23"/>
    <w:rsid w:val="008D422F"/>
    <w:rsid w:val="008E6C21"/>
    <w:rsid w:val="009164F5"/>
    <w:rsid w:val="009257B8"/>
    <w:rsid w:val="0093038A"/>
    <w:rsid w:val="009326A1"/>
    <w:rsid w:val="00933E4A"/>
    <w:rsid w:val="00955171"/>
    <w:rsid w:val="0098010A"/>
    <w:rsid w:val="009B0A32"/>
    <w:rsid w:val="009B352A"/>
    <w:rsid w:val="009B449E"/>
    <w:rsid w:val="009B5011"/>
    <w:rsid w:val="009C07EC"/>
    <w:rsid w:val="009C5DD0"/>
    <w:rsid w:val="009D306B"/>
    <w:rsid w:val="009E2C3B"/>
    <w:rsid w:val="009E7472"/>
    <w:rsid w:val="009F3263"/>
    <w:rsid w:val="009F7627"/>
    <w:rsid w:val="00A04CAD"/>
    <w:rsid w:val="00A05E0F"/>
    <w:rsid w:val="00A11BEC"/>
    <w:rsid w:val="00A22887"/>
    <w:rsid w:val="00A26519"/>
    <w:rsid w:val="00A322DA"/>
    <w:rsid w:val="00A35234"/>
    <w:rsid w:val="00A546A0"/>
    <w:rsid w:val="00A551AE"/>
    <w:rsid w:val="00A56C28"/>
    <w:rsid w:val="00A606BB"/>
    <w:rsid w:val="00A62DD9"/>
    <w:rsid w:val="00A62E8F"/>
    <w:rsid w:val="00A6682E"/>
    <w:rsid w:val="00A706DE"/>
    <w:rsid w:val="00A73F15"/>
    <w:rsid w:val="00A75548"/>
    <w:rsid w:val="00A75EDE"/>
    <w:rsid w:val="00A900FB"/>
    <w:rsid w:val="00AB2E47"/>
    <w:rsid w:val="00AC5747"/>
    <w:rsid w:val="00AC65C5"/>
    <w:rsid w:val="00AD2549"/>
    <w:rsid w:val="00AE24CC"/>
    <w:rsid w:val="00AE27F2"/>
    <w:rsid w:val="00AF2537"/>
    <w:rsid w:val="00AF4A47"/>
    <w:rsid w:val="00B02E6D"/>
    <w:rsid w:val="00B0582F"/>
    <w:rsid w:val="00B30B19"/>
    <w:rsid w:val="00B3100E"/>
    <w:rsid w:val="00B67E72"/>
    <w:rsid w:val="00B71BBE"/>
    <w:rsid w:val="00B7546A"/>
    <w:rsid w:val="00B96E7D"/>
    <w:rsid w:val="00BA185A"/>
    <w:rsid w:val="00BA615E"/>
    <w:rsid w:val="00BB395F"/>
    <w:rsid w:val="00BD4267"/>
    <w:rsid w:val="00BE466E"/>
    <w:rsid w:val="00C13097"/>
    <w:rsid w:val="00C153E7"/>
    <w:rsid w:val="00C16D9E"/>
    <w:rsid w:val="00C17C98"/>
    <w:rsid w:val="00C24A3B"/>
    <w:rsid w:val="00C418FE"/>
    <w:rsid w:val="00C437A1"/>
    <w:rsid w:val="00C51248"/>
    <w:rsid w:val="00C93092"/>
    <w:rsid w:val="00CA21CB"/>
    <w:rsid w:val="00CA39F6"/>
    <w:rsid w:val="00CB0F46"/>
    <w:rsid w:val="00CC75F0"/>
    <w:rsid w:val="00CC7620"/>
    <w:rsid w:val="00CE17F9"/>
    <w:rsid w:val="00CF059F"/>
    <w:rsid w:val="00CF1513"/>
    <w:rsid w:val="00CF3EBB"/>
    <w:rsid w:val="00D179EB"/>
    <w:rsid w:val="00D25540"/>
    <w:rsid w:val="00D44623"/>
    <w:rsid w:val="00D45E41"/>
    <w:rsid w:val="00D45EF0"/>
    <w:rsid w:val="00D50068"/>
    <w:rsid w:val="00D63ED4"/>
    <w:rsid w:val="00D7224C"/>
    <w:rsid w:val="00D80D1F"/>
    <w:rsid w:val="00D85805"/>
    <w:rsid w:val="00DA5832"/>
    <w:rsid w:val="00DB3109"/>
    <w:rsid w:val="00DB4CE4"/>
    <w:rsid w:val="00DC3611"/>
    <w:rsid w:val="00DC57B9"/>
    <w:rsid w:val="00DC6ADD"/>
    <w:rsid w:val="00DD44D1"/>
    <w:rsid w:val="00DD4821"/>
    <w:rsid w:val="00DD5484"/>
    <w:rsid w:val="00DE2039"/>
    <w:rsid w:val="00E03A16"/>
    <w:rsid w:val="00E13495"/>
    <w:rsid w:val="00E212F6"/>
    <w:rsid w:val="00E31F8F"/>
    <w:rsid w:val="00E44C38"/>
    <w:rsid w:val="00E54F9D"/>
    <w:rsid w:val="00E810C3"/>
    <w:rsid w:val="00E84613"/>
    <w:rsid w:val="00E85781"/>
    <w:rsid w:val="00EA7A10"/>
    <w:rsid w:val="00EB3E2F"/>
    <w:rsid w:val="00EC2270"/>
    <w:rsid w:val="00ED1B27"/>
    <w:rsid w:val="00ED5757"/>
    <w:rsid w:val="00ED5D47"/>
    <w:rsid w:val="00EE5546"/>
    <w:rsid w:val="00EF1813"/>
    <w:rsid w:val="00F01265"/>
    <w:rsid w:val="00F020C5"/>
    <w:rsid w:val="00F026FE"/>
    <w:rsid w:val="00F06020"/>
    <w:rsid w:val="00F077AD"/>
    <w:rsid w:val="00F2172B"/>
    <w:rsid w:val="00F40DBD"/>
    <w:rsid w:val="00F45747"/>
    <w:rsid w:val="00F54344"/>
    <w:rsid w:val="00F6619E"/>
    <w:rsid w:val="00F668A2"/>
    <w:rsid w:val="00F67591"/>
    <w:rsid w:val="00F81080"/>
    <w:rsid w:val="00F81ED4"/>
    <w:rsid w:val="00F86CA0"/>
    <w:rsid w:val="00F906CF"/>
    <w:rsid w:val="00FA6782"/>
    <w:rsid w:val="00FB38E2"/>
    <w:rsid w:val="00FC15E1"/>
    <w:rsid w:val="00FC495A"/>
    <w:rsid w:val="00FC7110"/>
    <w:rsid w:val="00FD0DE1"/>
    <w:rsid w:val="00FD4583"/>
    <w:rsid w:val="00FF4A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F939C1"/>
  <w15:chartTrackingRefBased/>
  <w15:docId w15:val="{61FC0BE5-F1EE-4F27-AD4A-E9BE6BD9F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tabs>
        <w:tab w:val="num" w:pos="360"/>
      </w:tabs>
      <w:spacing w:before="40"/>
      <w:ind w:firstLine="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tabs>
        <w:tab w:val="num" w:pos="360"/>
      </w:tabs>
      <w:spacing w:before="40"/>
      <w:ind w:firstLine="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ListParagraph">
    <w:name w:val="List Paragraph"/>
    <w:basedOn w:val="Normal"/>
    <w:uiPriority w:val="34"/>
    <w:qFormat/>
    <w:rsid w:val="005F0F86"/>
    <w:pPr>
      <w:ind w:left="720"/>
      <w:contextualSpacing/>
    </w:pPr>
  </w:style>
  <w:style w:type="character" w:styleId="Hyperlink">
    <w:name w:val="Hyperlink"/>
    <w:basedOn w:val="DefaultParagraphFont"/>
    <w:uiPriority w:val="99"/>
    <w:unhideWhenUsed/>
    <w:rsid w:val="00C418FE"/>
    <w:rPr>
      <w:color w:val="0563C1" w:themeColor="hyperlink"/>
      <w:u w:val="single"/>
    </w:rPr>
  </w:style>
  <w:style w:type="character" w:styleId="FollowedHyperlink">
    <w:name w:val="FollowedHyperlink"/>
    <w:basedOn w:val="DefaultParagraphFont"/>
    <w:uiPriority w:val="99"/>
    <w:semiHidden/>
    <w:unhideWhenUsed/>
    <w:rsid w:val="00E54F9D"/>
    <w:rPr>
      <w:color w:val="954F72" w:themeColor="followedHyperlink"/>
      <w:u w:val="single"/>
    </w:rPr>
  </w:style>
  <w:style w:type="character" w:customStyle="1" w:styleId="apple-converted-space">
    <w:name w:val="apple-converted-space"/>
    <w:basedOn w:val="DefaultParagraphFont"/>
    <w:rsid w:val="00A56C28"/>
  </w:style>
  <w:style w:type="paragraph" w:customStyle="1" w:styleId="m6363962759224588170m1049076679946018486m-1253750044627068809m-393774938089022706msolistparagraph">
    <w:name w:val="m_6363962759224588170m1049076679946018486m-1253750044627068809m-393774938089022706msolistparagraph"/>
    <w:basedOn w:val="Normal"/>
    <w:rsid w:val="00A56C2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D179EB"/>
    <w:rPr>
      <w:sz w:val="16"/>
      <w:szCs w:val="16"/>
    </w:rPr>
  </w:style>
  <w:style w:type="paragraph" w:styleId="CommentText">
    <w:name w:val="annotation text"/>
    <w:basedOn w:val="Normal"/>
    <w:link w:val="CommentTextChar"/>
    <w:uiPriority w:val="99"/>
    <w:unhideWhenUsed/>
    <w:rsid w:val="00D179EB"/>
    <w:pPr>
      <w:spacing w:after="160" w:line="240" w:lineRule="auto"/>
    </w:pPr>
    <w:rPr>
      <w:rFonts w:asciiTheme="minorHAnsi" w:hAnsiTheme="minorHAnsi"/>
      <w:kern w:val="2"/>
      <w:sz w:val="20"/>
      <w:szCs w:val="20"/>
      <w14:ligatures w14:val="standardContextual"/>
    </w:rPr>
  </w:style>
  <w:style w:type="character" w:customStyle="1" w:styleId="CommentTextChar">
    <w:name w:val="Comment Text Char"/>
    <w:basedOn w:val="DefaultParagraphFont"/>
    <w:link w:val="CommentText"/>
    <w:uiPriority w:val="99"/>
    <w:rsid w:val="00D179EB"/>
    <w:rPr>
      <w:rFonts w:asciiTheme="minorHAnsi" w:hAnsiTheme="minorHAnsi"/>
      <w:kern w:val="2"/>
      <w:sz w:val="20"/>
      <w:szCs w:val="20"/>
      <w14:ligatures w14:val="standardContextual"/>
    </w:rPr>
  </w:style>
  <w:style w:type="paragraph" w:styleId="Revision">
    <w:name w:val="Revision"/>
    <w:hidden/>
    <w:uiPriority w:val="99"/>
    <w:semiHidden/>
    <w:rsid w:val="00682AE1"/>
    <w:pPr>
      <w:spacing w:after="0" w:line="240" w:lineRule="auto"/>
    </w:pPr>
  </w:style>
  <w:style w:type="character" w:styleId="UnresolvedMention">
    <w:name w:val="Unresolved Mention"/>
    <w:basedOn w:val="DefaultParagraphFont"/>
    <w:uiPriority w:val="99"/>
    <w:semiHidden/>
    <w:unhideWhenUsed/>
    <w:rsid w:val="00E13495"/>
    <w:rPr>
      <w:color w:val="605E5C"/>
      <w:shd w:val="clear" w:color="auto" w:fill="E1DFDD"/>
    </w:rPr>
  </w:style>
  <w:style w:type="paragraph" w:styleId="NormalWeb">
    <w:name w:val="Normal (Web)"/>
    <w:basedOn w:val="Normal"/>
    <w:uiPriority w:val="99"/>
    <w:semiHidden/>
    <w:unhideWhenUsed/>
    <w:rsid w:val="009F762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F76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178972">
      <w:bodyDiv w:val="1"/>
      <w:marLeft w:val="0"/>
      <w:marRight w:val="0"/>
      <w:marTop w:val="0"/>
      <w:marBottom w:val="0"/>
      <w:divBdr>
        <w:top w:val="none" w:sz="0" w:space="0" w:color="auto"/>
        <w:left w:val="none" w:sz="0" w:space="0" w:color="auto"/>
        <w:bottom w:val="none" w:sz="0" w:space="0" w:color="auto"/>
        <w:right w:val="none" w:sz="0" w:space="0" w:color="auto"/>
      </w:divBdr>
    </w:div>
    <w:div w:id="378866841">
      <w:bodyDiv w:val="1"/>
      <w:marLeft w:val="0"/>
      <w:marRight w:val="0"/>
      <w:marTop w:val="0"/>
      <w:marBottom w:val="0"/>
      <w:divBdr>
        <w:top w:val="none" w:sz="0" w:space="0" w:color="auto"/>
        <w:left w:val="none" w:sz="0" w:space="0" w:color="auto"/>
        <w:bottom w:val="none" w:sz="0" w:space="0" w:color="auto"/>
        <w:right w:val="none" w:sz="0" w:space="0" w:color="auto"/>
      </w:divBdr>
      <w:divsChild>
        <w:div w:id="1535729857">
          <w:marLeft w:val="0"/>
          <w:marRight w:val="0"/>
          <w:marTop w:val="0"/>
          <w:marBottom w:val="0"/>
          <w:divBdr>
            <w:top w:val="none" w:sz="0" w:space="0" w:color="auto"/>
            <w:left w:val="none" w:sz="0" w:space="0" w:color="auto"/>
            <w:bottom w:val="none" w:sz="0" w:space="0" w:color="auto"/>
            <w:right w:val="none" w:sz="0" w:space="0" w:color="auto"/>
          </w:divBdr>
        </w:div>
        <w:div w:id="1240366703">
          <w:marLeft w:val="0"/>
          <w:marRight w:val="0"/>
          <w:marTop w:val="0"/>
          <w:marBottom w:val="0"/>
          <w:divBdr>
            <w:top w:val="none" w:sz="0" w:space="0" w:color="auto"/>
            <w:left w:val="none" w:sz="0" w:space="0" w:color="auto"/>
            <w:bottom w:val="none" w:sz="0" w:space="0" w:color="auto"/>
            <w:right w:val="none" w:sz="0" w:space="0" w:color="auto"/>
          </w:divBdr>
          <w:divsChild>
            <w:div w:id="788277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376079">
      <w:bodyDiv w:val="1"/>
      <w:marLeft w:val="0"/>
      <w:marRight w:val="0"/>
      <w:marTop w:val="0"/>
      <w:marBottom w:val="0"/>
      <w:divBdr>
        <w:top w:val="none" w:sz="0" w:space="0" w:color="auto"/>
        <w:left w:val="none" w:sz="0" w:space="0" w:color="auto"/>
        <w:bottom w:val="none" w:sz="0" w:space="0" w:color="auto"/>
        <w:right w:val="none" w:sz="0" w:space="0" w:color="auto"/>
      </w:divBdr>
    </w:div>
    <w:div w:id="796146926">
      <w:bodyDiv w:val="1"/>
      <w:marLeft w:val="0"/>
      <w:marRight w:val="0"/>
      <w:marTop w:val="0"/>
      <w:marBottom w:val="0"/>
      <w:divBdr>
        <w:top w:val="none" w:sz="0" w:space="0" w:color="auto"/>
        <w:left w:val="none" w:sz="0" w:space="0" w:color="auto"/>
        <w:bottom w:val="none" w:sz="0" w:space="0" w:color="auto"/>
        <w:right w:val="none" w:sz="0" w:space="0" w:color="auto"/>
      </w:divBdr>
      <w:divsChild>
        <w:div w:id="1666862723">
          <w:marLeft w:val="0"/>
          <w:marRight w:val="0"/>
          <w:marTop w:val="0"/>
          <w:marBottom w:val="0"/>
          <w:divBdr>
            <w:top w:val="none" w:sz="0" w:space="0" w:color="auto"/>
            <w:left w:val="none" w:sz="0" w:space="0" w:color="auto"/>
            <w:bottom w:val="none" w:sz="0" w:space="0" w:color="auto"/>
            <w:right w:val="none" w:sz="0" w:space="0" w:color="auto"/>
          </w:divBdr>
          <w:divsChild>
            <w:div w:id="762797986">
              <w:marLeft w:val="0"/>
              <w:marRight w:val="0"/>
              <w:marTop w:val="0"/>
              <w:marBottom w:val="0"/>
              <w:divBdr>
                <w:top w:val="single" w:sz="8" w:space="3" w:color="auto"/>
                <w:left w:val="none" w:sz="0" w:space="0" w:color="auto"/>
                <w:bottom w:val="none" w:sz="0" w:space="0" w:color="auto"/>
                <w:right w:val="none" w:sz="0" w:space="0" w:color="auto"/>
              </w:divBdr>
            </w:div>
          </w:divsChild>
        </w:div>
        <w:div w:id="344477276">
          <w:marLeft w:val="0"/>
          <w:marRight w:val="0"/>
          <w:marTop w:val="0"/>
          <w:marBottom w:val="0"/>
          <w:divBdr>
            <w:top w:val="none" w:sz="0" w:space="0" w:color="auto"/>
            <w:left w:val="none" w:sz="0" w:space="0" w:color="auto"/>
            <w:bottom w:val="none" w:sz="0" w:space="0" w:color="auto"/>
            <w:right w:val="none" w:sz="0" w:space="0" w:color="auto"/>
          </w:divBdr>
          <w:divsChild>
            <w:div w:id="917325456">
              <w:marLeft w:val="0"/>
              <w:marRight w:val="0"/>
              <w:marTop w:val="0"/>
              <w:marBottom w:val="0"/>
              <w:divBdr>
                <w:top w:val="none" w:sz="0" w:space="0" w:color="auto"/>
                <w:left w:val="none" w:sz="0" w:space="0" w:color="auto"/>
                <w:bottom w:val="none" w:sz="0" w:space="0" w:color="auto"/>
                <w:right w:val="none" w:sz="0" w:space="0" w:color="auto"/>
              </w:divBdr>
              <w:divsChild>
                <w:div w:id="450518397">
                  <w:marLeft w:val="0"/>
                  <w:marRight w:val="0"/>
                  <w:marTop w:val="0"/>
                  <w:marBottom w:val="0"/>
                  <w:divBdr>
                    <w:top w:val="single" w:sz="8" w:space="3" w:color="auto"/>
                    <w:left w:val="none" w:sz="0" w:space="0" w:color="auto"/>
                    <w:bottom w:val="none" w:sz="0" w:space="0" w:color="auto"/>
                    <w:right w:val="none" w:sz="0" w:space="0" w:color="auto"/>
                  </w:divBdr>
                </w:div>
                <w:div w:id="460345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801557">
      <w:bodyDiv w:val="1"/>
      <w:marLeft w:val="0"/>
      <w:marRight w:val="0"/>
      <w:marTop w:val="0"/>
      <w:marBottom w:val="0"/>
      <w:divBdr>
        <w:top w:val="none" w:sz="0" w:space="0" w:color="auto"/>
        <w:left w:val="none" w:sz="0" w:space="0" w:color="auto"/>
        <w:bottom w:val="none" w:sz="0" w:space="0" w:color="auto"/>
        <w:right w:val="none" w:sz="0" w:space="0" w:color="auto"/>
      </w:divBdr>
      <w:divsChild>
        <w:div w:id="743331490">
          <w:marLeft w:val="0"/>
          <w:marRight w:val="0"/>
          <w:marTop w:val="0"/>
          <w:marBottom w:val="0"/>
          <w:divBdr>
            <w:top w:val="none" w:sz="0" w:space="0" w:color="auto"/>
            <w:left w:val="none" w:sz="0" w:space="0" w:color="auto"/>
            <w:bottom w:val="none" w:sz="0" w:space="0" w:color="auto"/>
            <w:right w:val="none" w:sz="0" w:space="0" w:color="auto"/>
          </w:divBdr>
        </w:div>
        <w:div w:id="565260412">
          <w:marLeft w:val="0"/>
          <w:marRight w:val="0"/>
          <w:marTop w:val="0"/>
          <w:marBottom w:val="0"/>
          <w:divBdr>
            <w:top w:val="none" w:sz="0" w:space="0" w:color="auto"/>
            <w:left w:val="none" w:sz="0" w:space="0" w:color="auto"/>
            <w:bottom w:val="none" w:sz="0" w:space="0" w:color="auto"/>
            <w:right w:val="none" w:sz="0" w:space="0" w:color="auto"/>
          </w:divBdr>
        </w:div>
        <w:div w:id="162822178">
          <w:marLeft w:val="0"/>
          <w:marRight w:val="0"/>
          <w:marTop w:val="0"/>
          <w:marBottom w:val="0"/>
          <w:divBdr>
            <w:top w:val="none" w:sz="0" w:space="0" w:color="auto"/>
            <w:left w:val="none" w:sz="0" w:space="0" w:color="auto"/>
            <w:bottom w:val="none" w:sz="0" w:space="0" w:color="auto"/>
            <w:right w:val="none" w:sz="0" w:space="0" w:color="auto"/>
          </w:divBdr>
        </w:div>
        <w:div w:id="1418284891">
          <w:marLeft w:val="0"/>
          <w:marRight w:val="0"/>
          <w:marTop w:val="0"/>
          <w:marBottom w:val="0"/>
          <w:divBdr>
            <w:top w:val="none" w:sz="0" w:space="0" w:color="auto"/>
            <w:left w:val="none" w:sz="0" w:space="0" w:color="auto"/>
            <w:bottom w:val="none" w:sz="0" w:space="0" w:color="auto"/>
            <w:right w:val="none" w:sz="0" w:space="0" w:color="auto"/>
          </w:divBdr>
        </w:div>
        <w:div w:id="1921866692">
          <w:marLeft w:val="0"/>
          <w:marRight w:val="0"/>
          <w:marTop w:val="0"/>
          <w:marBottom w:val="0"/>
          <w:divBdr>
            <w:top w:val="none" w:sz="0" w:space="0" w:color="auto"/>
            <w:left w:val="none" w:sz="0" w:space="0" w:color="auto"/>
            <w:bottom w:val="none" w:sz="0" w:space="0" w:color="auto"/>
            <w:right w:val="none" w:sz="0" w:space="0" w:color="auto"/>
          </w:divBdr>
        </w:div>
        <w:div w:id="437717992">
          <w:marLeft w:val="0"/>
          <w:marRight w:val="0"/>
          <w:marTop w:val="0"/>
          <w:marBottom w:val="0"/>
          <w:divBdr>
            <w:top w:val="none" w:sz="0" w:space="0" w:color="auto"/>
            <w:left w:val="none" w:sz="0" w:space="0" w:color="auto"/>
            <w:bottom w:val="none" w:sz="0" w:space="0" w:color="auto"/>
            <w:right w:val="none" w:sz="0" w:space="0" w:color="auto"/>
          </w:divBdr>
        </w:div>
        <w:div w:id="1428577408">
          <w:marLeft w:val="0"/>
          <w:marRight w:val="0"/>
          <w:marTop w:val="0"/>
          <w:marBottom w:val="0"/>
          <w:divBdr>
            <w:top w:val="none" w:sz="0" w:space="0" w:color="auto"/>
            <w:left w:val="none" w:sz="0" w:space="0" w:color="auto"/>
            <w:bottom w:val="none" w:sz="0" w:space="0" w:color="auto"/>
            <w:right w:val="none" w:sz="0" w:space="0" w:color="auto"/>
          </w:divBdr>
        </w:div>
        <w:div w:id="57438482">
          <w:marLeft w:val="0"/>
          <w:marRight w:val="0"/>
          <w:marTop w:val="0"/>
          <w:marBottom w:val="0"/>
          <w:divBdr>
            <w:top w:val="none" w:sz="0" w:space="0" w:color="auto"/>
            <w:left w:val="none" w:sz="0" w:space="0" w:color="auto"/>
            <w:bottom w:val="none" w:sz="0" w:space="0" w:color="auto"/>
            <w:right w:val="none" w:sz="0" w:space="0" w:color="auto"/>
          </w:divBdr>
          <w:divsChild>
            <w:div w:id="1846246412">
              <w:marLeft w:val="0"/>
              <w:marRight w:val="0"/>
              <w:marTop w:val="0"/>
              <w:marBottom w:val="0"/>
              <w:divBdr>
                <w:top w:val="none" w:sz="0" w:space="0" w:color="auto"/>
                <w:left w:val="none" w:sz="0" w:space="0" w:color="auto"/>
                <w:bottom w:val="none" w:sz="0" w:space="0" w:color="auto"/>
                <w:right w:val="none" w:sz="0" w:space="0" w:color="auto"/>
              </w:divBdr>
              <w:divsChild>
                <w:div w:id="788550000">
                  <w:marLeft w:val="0"/>
                  <w:marRight w:val="0"/>
                  <w:marTop w:val="0"/>
                  <w:marBottom w:val="0"/>
                  <w:divBdr>
                    <w:top w:val="none" w:sz="0" w:space="0" w:color="auto"/>
                    <w:left w:val="none" w:sz="0" w:space="0" w:color="auto"/>
                    <w:bottom w:val="none" w:sz="0" w:space="0" w:color="auto"/>
                    <w:right w:val="none" w:sz="0" w:space="0" w:color="auto"/>
                  </w:divBdr>
                </w:div>
                <w:div w:id="34394023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57266890">
                      <w:marLeft w:val="0"/>
                      <w:marRight w:val="0"/>
                      <w:marTop w:val="0"/>
                      <w:marBottom w:val="0"/>
                      <w:divBdr>
                        <w:top w:val="none" w:sz="0" w:space="0" w:color="auto"/>
                        <w:left w:val="none" w:sz="0" w:space="0" w:color="auto"/>
                        <w:bottom w:val="none" w:sz="0" w:space="0" w:color="auto"/>
                        <w:right w:val="none" w:sz="0" w:space="0" w:color="auto"/>
                      </w:divBdr>
                      <w:divsChild>
                        <w:div w:id="1203249963">
                          <w:marLeft w:val="0"/>
                          <w:marRight w:val="0"/>
                          <w:marTop w:val="0"/>
                          <w:marBottom w:val="0"/>
                          <w:divBdr>
                            <w:top w:val="none" w:sz="0" w:space="0" w:color="auto"/>
                            <w:left w:val="none" w:sz="0" w:space="0" w:color="auto"/>
                            <w:bottom w:val="none" w:sz="0" w:space="0" w:color="auto"/>
                            <w:right w:val="none" w:sz="0" w:space="0" w:color="auto"/>
                          </w:divBdr>
                        </w:div>
                      </w:divsChild>
                    </w:div>
                    <w:div w:id="834296208">
                      <w:marLeft w:val="0"/>
                      <w:marRight w:val="0"/>
                      <w:marTop w:val="0"/>
                      <w:marBottom w:val="0"/>
                      <w:divBdr>
                        <w:top w:val="none" w:sz="0" w:space="0" w:color="auto"/>
                        <w:left w:val="none" w:sz="0" w:space="0" w:color="auto"/>
                        <w:bottom w:val="none" w:sz="0" w:space="0" w:color="auto"/>
                        <w:right w:val="none" w:sz="0" w:space="0" w:color="auto"/>
                      </w:divBdr>
                      <w:divsChild>
                        <w:div w:id="517233992">
                          <w:marLeft w:val="0"/>
                          <w:marRight w:val="0"/>
                          <w:marTop w:val="0"/>
                          <w:marBottom w:val="0"/>
                          <w:divBdr>
                            <w:top w:val="none" w:sz="0" w:space="0" w:color="auto"/>
                            <w:left w:val="none" w:sz="0" w:space="0" w:color="auto"/>
                            <w:bottom w:val="none" w:sz="0" w:space="0" w:color="auto"/>
                            <w:right w:val="none" w:sz="0" w:space="0" w:color="auto"/>
                          </w:divBdr>
                          <w:divsChild>
                            <w:div w:id="1466653477">
                              <w:marLeft w:val="0"/>
                              <w:marRight w:val="0"/>
                              <w:marTop w:val="0"/>
                              <w:marBottom w:val="0"/>
                              <w:divBdr>
                                <w:top w:val="single" w:sz="8" w:space="3" w:color="B5C4DF"/>
                                <w:left w:val="none" w:sz="0" w:space="0" w:color="auto"/>
                                <w:bottom w:val="none" w:sz="0" w:space="0" w:color="auto"/>
                                <w:right w:val="none" w:sz="0" w:space="0" w:color="auto"/>
                              </w:divBdr>
                            </w:div>
                            <w:div w:id="755977583">
                              <w:marLeft w:val="0"/>
                              <w:marRight w:val="0"/>
                              <w:marTop w:val="0"/>
                              <w:marBottom w:val="0"/>
                              <w:divBdr>
                                <w:top w:val="none" w:sz="0" w:space="0" w:color="auto"/>
                                <w:left w:val="none" w:sz="0" w:space="0" w:color="auto"/>
                                <w:bottom w:val="none" w:sz="0" w:space="0" w:color="auto"/>
                                <w:right w:val="none" w:sz="0" w:space="0" w:color="auto"/>
                              </w:divBdr>
                            </w:div>
                            <w:div w:id="1230766459">
                              <w:marLeft w:val="0"/>
                              <w:marRight w:val="0"/>
                              <w:marTop w:val="0"/>
                              <w:marBottom w:val="0"/>
                              <w:divBdr>
                                <w:top w:val="none" w:sz="0" w:space="0" w:color="auto"/>
                                <w:left w:val="none" w:sz="0" w:space="0" w:color="auto"/>
                                <w:bottom w:val="none" w:sz="0" w:space="0" w:color="auto"/>
                                <w:right w:val="none" w:sz="0" w:space="0" w:color="auto"/>
                              </w:divBdr>
                            </w:div>
                            <w:div w:id="1447190284">
                              <w:marLeft w:val="0"/>
                              <w:marRight w:val="0"/>
                              <w:marTop w:val="0"/>
                              <w:marBottom w:val="0"/>
                              <w:divBdr>
                                <w:top w:val="none" w:sz="0" w:space="0" w:color="auto"/>
                                <w:left w:val="none" w:sz="0" w:space="0" w:color="auto"/>
                                <w:bottom w:val="none" w:sz="0" w:space="0" w:color="auto"/>
                                <w:right w:val="none" w:sz="0" w:space="0" w:color="auto"/>
                              </w:divBdr>
                            </w:div>
                            <w:div w:id="1352875936">
                              <w:marLeft w:val="0"/>
                              <w:marRight w:val="0"/>
                              <w:marTop w:val="0"/>
                              <w:marBottom w:val="0"/>
                              <w:divBdr>
                                <w:top w:val="none" w:sz="0" w:space="0" w:color="auto"/>
                                <w:left w:val="none" w:sz="0" w:space="0" w:color="auto"/>
                                <w:bottom w:val="none" w:sz="0" w:space="0" w:color="auto"/>
                                <w:right w:val="none" w:sz="0" w:space="0" w:color="auto"/>
                              </w:divBdr>
                              <w:divsChild>
                                <w:div w:id="2078357653">
                                  <w:marLeft w:val="0"/>
                                  <w:marRight w:val="0"/>
                                  <w:marTop w:val="0"/>
                                  <w:marBottom w:val="0"/>
                                  <w:divBdr>
                                    <w:top w:val="none" w:sz="0" w:space="0" w:color="auto"/>
                                    <w:left w:val="none" w:sz="0" w:space="0" w:color="auto"/>
                                    <w:bottom w:val="none" w:sz="0" w:space="0" w:color="auto"/>
                                    <w:right w:val="none" w:sz="0" w:space="0" w:color="auto"/>
                                  </w:divBdr>
                                </w:div>
                              </w:divsChild>
                            </w:div>
                            <w:div w:id="1818183916">
                              <w:marLeft w:val="0"/>
                              <w:marRight w:val="0"/>
                              <w:marTop w:val="0"/>
                              <w:marBottom w:val="0"/>
                              <w:divBdr>
                                <w:top w:val="none" w:sz="0" w:space="0" w:color="auto"/>
                                <w:left w:val="none" w:sz="0" w:space="0" w:color="auto"/>
                                <w:bottom w:val="none" w:sz="0" w:space="0" w:color="auto"/>
                                <w:right w:val="none" w:sz="0" w:space="0" w:color="auto"/>
                              </w:divBdr>
                              <w:divsChild>
                                <w:div w:id="1958246518">
                                  <w:marLeft w:val="0"/>
                                  <w:marRight w:val="0"/>
                                  <w:marTop w:val="0"/>
                                  <w:marBottom w:val="0"/>
                                  <w:divBdr>
                                    <w:top w:val="none" w:sz="0" w:space="0" w:color="auto"/>
                                    <w:left w:val="none" w:sz="0" w:space="0" w:color="auto"/>
                                    <w:bottom w:val="none" w:sz="0" w:space="0" w:color="auto"/>
                                    <w:right w:val="none" w:sz="0" w:space="0" w:color="auto"/>
                                  </w:divBdr>
                                  <w:divsChild>
                                    <w:div w:id="1827892240">
                                      <w:marLeft w:val="0"/>
                                      <w:marRight w:val="0"/>
                                      <w:marTop w:val="0"/>
                                      <w:marBottom w:val="0"/>
                                      <w:divBdr>
                                        <w:top w:val="none" w:sz="0" w:space="0" w:color="auto"/>
                                        <w:left w:val="none" w:sz="0" w:space="0" w:color="auto"/>
                                        <w:bottom w:val="none" w:sz="0" w:space="0" w:color="auto"/>
                                        <w:right w:val="none" w:sz="0" w:space="0" w:color="auto"/>
                                      </w:divBdr>
                                    </w:div>
                                    <w:div w:id="1783919957">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086997721">
                                          <w:marLeft w:val="0"/>
                                          <w:marRight w:val="0"/>
                                          <w:marTop w:val="0"/>
                                          <w:marBottom w:val="0"/>
                                          <w:divBdr>
                                            <w:top w:val="none" w:sz="0" w:space="0" w:color="auto"/>
                                            <w:left w:val="none" w:sz="0" w:space="0" w:color="auto"/>
                                            <w:bottom w:val="none" w:sz="0" w:space="0" w:color="auto"/>
                                            <w:right w:val="none" w:sz="0" w:space="0" w:color="auto"/>
                                          </w:divBdr>
                                          <w:divsChild>
                                            <w:div w:id="1224829531">
                                              <w:marLeft w:val="0"/>
                                              <w:marRight w:val="0"/>
                                              <w:marTop w:val="0"/>
                                              <w:marBottom w:val="0"/>
                                              <w:divBdr>
                                                <w:top w:val="none" w:sz="0" w:space="0" w:color="auto"/>
                                                <w:left w:val="none" w:sz="0" w:space="0" w:color="auto"/>
                                                <w:bottom w:val="none" w:sz="0" w:space="0" w:color="auto"/>
                                                <w:right w:val="none" w:sz="0" w:space="0" w:color="auto"/>
                                              </w:divBdr>
                                              <w:divsChild>
                                                <w:div w:id="1311135115">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 w:id="645621203">
                                          <w:marLeft w:val="0"/>
                                          <w:marRight w:val="0"/>
                                          <w:marTop w:val="0"/>
                                          <w:marBottom w:val="0"/>
                                          <w:divBdr>
                                            <w:top w:val="none" w:sz="0" w:space="0" w:color="auto"/>
                                            <w:left w:val="none" w:sz="0" w:space="0" w:color="auto"/>
                                            <w:bottom w:val="none" w:sz="0" w:space="0" w:color="auto"/>
                                            <w:right w:val="none" w:sz="0" w:space="0" w:color="auto"/>
                                          </w:divBdr>
                                          <w:divsChild>
                                            <w:div w:id="1614556810">
                                              <w:marLeft w:val="0"/>
                                              <w:marRight w:val="0"/>
                                              <w:marTop w:val="0"/>
                                              <w:marBottom w:val="0"/>
                                              <w:divBdr>
                                                <w:top w:val="none" w:sz="0" w:space="0" w:color="auto"/>
                                                <w:left w:val="none" w:sz="0" w:space="0" w:color="auto"/>
                                                <w:bottom w:val="none" w:sz="0" w:space="0" w:color="auto"/>
                                                <w:right w:val="none" w:sz="0" w:space="0" w:color="auto"/>
                                              </w:divBdr>
                                              <w:divsChild>
                                                <w:div w:id="1746025226">
                                                  <w:marLeft w:val="0"/>
                                                  <w:marRight w:val="0"/>
                                                  <w:marTop w:val="0"/>
                                                  <w:marBottom w:val="0"/>
                                                  <w:divBdr>
                                                    <w:top w:val="single" w:sz="8" w:space="3" w:color="B5C4DF"/>
                                                    <w:left w:val="none" w:sz="0" w:space="0" w:color="auto"/>
                                                    <w:bottom w:val="none" w:sz="0" w:space="0" w:color="auto"/>
                                                    <w:right w:val="none" w:sz="0" w:space="0" w:color="auto"/>
                                                  </w:divBdr>
                                                </w:div>
                                                <w:div w:id="2058360487">
                                                  <w:marLeft w:val="0"/>
                                                  <w:marRight w:val="0"/>
                                                  <w:marTop w:val="0"/>
                                                  <w:marBottom w:val="0"/>
                                                  <w:divBdr>
                                                    <w:top w:val="none" w:sz="0" w:space="0" w:color="auto"/>
                                                    <w:left w:val="none" w:sz="0" w:space="0" w:color="auto"/>
                                                    <w:bottom w:val="none" w:sz="0" w:space="0" w:color="auto"/>
                                                    <w:right w:val="none" w:sz="0" w:space="0" w:color="auto"/>
                                                  </w:divBdr>
                                                </w:div>
                                                <w:div w:id="383914409">
                                                  <w:marLeft w:val="0"/>
                                                  <w:marRight w:val="0"/>
                                                  <w:marTop w:val="0"/>
                                                  <w:marBottom w:val="0"/>
                                                  <w:divBdr>
                                                    <w:top w:val="none" w:sz="0" w:space="0" w:color="auto"/>
                                                    <w:left w:val="none" w:sz="0" w:space="0" w:color="auto"/>
                                                    <w:bottom w:val="none" w:sz="0" w:space="0" w:color="auto"/>
                                                    <w:right w:val="none" w:sz="0" w:space="0" w:color="auto"/>
                                                  </w:divBdr>
                                                </w:div>
                                                <w:div w:id="217010910">
                                                  <w:marLeft w:val="0"/>
                                                  <w:marRight w:val="0"/>
                                                  <w:marTop w:val="0"/>
                                                  <w:marBottom w:val="0"/>
                                                  <w:divBdr>
                                                    <w:top w:val="none" w:sz="0" w:space="0" w:color="auto"/>
                                                    <w:left w:val="none" w:sz="0" w:space="0" w:color="auto"/>
                                                    <w:bottom w:val="none" w:sz="0" w:space="0" w:color="auto"/>
                                                    <w:right w:val="none" w:sz="0" w:space="0" w:color="auto"/>
                                                  </w:divBdr>
                                                </w:div>
                                                <w:div w:id="661548469">
                                                  <w:marLeft w:val="0"/>
                                                  <w:marRight w:val="0"/>
                                                  <w:marTop w:val="0"/>
                                                  <w:marBottom w:val="0"/>
                                                  <w:divBdr>
                                                    <w:top w:val="none" w:sz="0" w:space="0" w:color="auto"/>
                                                    <w:left w:val="none" w:sz="0" w:space="0" w:color="auto"/>
                                                    <w:bottom w:val="none" w:sz="0" w:space="0" w:color="auto"/>
                                                    <w:right w:val="none" w:sz="0" w:space="0" w:color="auto"/>
                                                  </w:divBdr>
                                                </w:div>
                                                <w:div w:id="1902784171">
                                                  <w:marLeft w:val="0"/>
                                                  <w:marRight w:val="0"/>
                                                  <w:marTop w:val="0"/>
                                                  <w:marBottom w:val="0"/>
                                                  <w:divBdr>
                                                    <w:top w:val="none" w:sz="0" w:space="0" w:color="auto"/>
                                                    <w:left w:val="none" w:sz="0" w:space="0" w:color="auto"/>
                                                    <w:bottom w:val="none" w:sz="0" w:space="0" w:color="auto"/>
                                                    <w:right w:val="none" w:sz="0" w:space="0" w:color="auto"/>
                                                  </w:divBdr>
                                                  <w:divsChild>
                                                    <w:div w:id="354815560">
                                                      <w:marLeft w:val="0"/>
                                                      <w:marRight w:val="0"/>
                                                      <w:marTop w:val="0"/>
                                                      <w:marBottom w:val="0"/>
                                                      <w:divBdr>
                                                        <w:top w:val="none" w:sz="0" w:space="0" w:color="auto"/>
                                                        <w:left w:val="none" w:sz="0" w:space="0" w:color="auto"/>
                                                        <w:bottom w:val="none" w:sz="0" w:space="0" w:color="auto"/>
                                                        <w:right w:val="none" w:sz="0" w:space="0" w:color="auto"/>
                                                      </w:divBdr>
                                                      <w:divsChild>
                                                        <w:div w:id="1373993336">
                                                          <w:marLeft w:val="0"/>
                                                          <w:marRight w:val="0"/>
                                                          <w:marTop w:val="0"/>
                                                          <w:marBottom w:val="0"/>
                                                          <w:divBdr>
                                                            <w:top w:val="none" w:sz="0" w:space="0" w:color="auto"/>
                                                            <w:left w:val="none" w:sz="0" w:space="0" w:color="auto"/>
                                                            <w:bottom w:val="none" w:sz="0" w:space="0" w:color="auto"/>
                                                            <w:right w:val="none" w:sz="0" w:space="0" w:color="auto"/>
                                                          </w:divBdr>
                                                        </w:div>
                                                        <w:div w:id="1719544492">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713458299">
                                                              <w:marLeft w:val="0"/>
                                                              <w:marRight w:val="0"/>
                                                              <w:marTop w:val="0"/>
                                                              <w:marBottom w:val="0"/>
                                                              <w:divBdr>
                                                                <w:top w:val="none" w:sz="0" w:space="0" w:color="auto"/>
                                                                <w:left w:val="none" w:sz="0" w:space="0" w:color="auto"/>
                                                                <w:bottom w:val="none" w:sz="0" w:space="0" w:color="auto"/>
                                                                <w:right w:val="none" w:sz="0" w:space="0" w:color="auto"/>
                                                              </w:divBdr>
                                                              <w:divsChild>
                                                                <w:div w:id="468792426">
                                                                  <w:marLeft w:val="0"/>
                                                                  <w:marRight w:val="0"/>
                                                                  <w:marTop w:val="0"/>
                                                                  <w:marBottom w:val="0"/>
                                                                  <w:divBdr>
                                                                    <w:top w:val="none" w:sz="0" w:space="0" w:color="auto"/>
                                                                    <w:left w:val="none" w:sz="0" w:space="0" w:color="auto"/>
                                                                    <w:bottom w:val="none" w:sz="0" w:space="0" w:color="auto"/>
                                                                    <w:right w:val="none" w:sz="0" w:space="0" w:color="auto"/>
                                                                  </w:divBdr>
                                                                </w:div>
                                                              </w:divsChild>
                                                            </w:div>
                                                            <w:div w:id="193226695">
                                                              <w:marLeft w:val="0"/>
                                                              <w:marRight w:val="0"/>
                                                              <w:marTop w:val="0"/>
                                                              <w:marBottom w:val="0"/>
                                                              <w:divBdr>
                                                                <w:top w:val="none" w:sz="0" w:space="0" w:color="auto"/>
                                                                <w:left w:val="none" w:sz="0" w:space="0" w:color="auto"/>
                                                                <w:bottom w:val="none" w:sz="0" w:space="0" w:color="auto"/>
                                                                <w:right w:val="none" w:sz="0" w:space="0" w:color="auto"/>
                                                              </w:divBdr>
                                                              <w:divsChild>
                                                                <w:div w:id="1377894561">
                                                                  <w:marLeft w:val="0"/>
                                                                  <w:marRight w:val="0"/>
                                                                  <w:marTop w:val="0"/>
                                                                  <w:marBottom w:val="0"/>
                                                                  <w:divBdr>
                                                                    <w:top w:val="none" w:sz="0" w:space="0" w:color="auto"/>
                                                                    <w:left w:val="none" w:sz="0" w:space="0" w:color="auto"/>
                                                                    <w:bottom w:val="none" w:sz="0" w:space="0" w:color="auto"/>
                                                                    <w:right w:val="none" w:sz="0" w:space="0" w:color="auto"/>
                                                                  </w:divBdr>
                                                                  <w:divsChild>
                                                                    <w:div w:id="696735900">
                                                                      <w:marLeft w:val="0"/>
                                                                      <w:marRight w:val="0"/>
                                                                      <w:marTop w:val="0"/>
                                                                      <w:marBottom w:val="0"/>
                                                                      <w:divBdr>
                                                                        <w:top w:val="single" w:sz="8" w:space="3" w:color="B5C4DF"/>
                                                                        <w:left w:val="none" w:sz="0" w:space="0" w:color="auto"/>
                                                                        <w:bottom w:val="none" w:sz="0" w:space="0" w:color="auto"/>
                                                                        <w:right w:val="none" w:sz="0" w:space="0" w:color="auto"/>
                                                                      </w:divBdr>
                                                                    </w:div>
                                                                    <w:div w:id="2082022425">
                                                                      <w:marLeft w:val="0"/>
                                                                      <w:marRight w:val="0"/>
                                                                      <w:marTop w:val="0"/>
                                                                      <w:marBottom w:val="0"/>
                                                                      <w:divBdr>
                                                                        <w:top w:val="none" w:sz="0" w:space="0" w:color="auto"/>
                                                                        <w:left w:val="none" w:sz="0" w:space="0" w:color="auto"/>
                                                                        <w:bottom w:val="none" w:sz="0" w:space="0" w:color="auto"/>
                                                                        <w:right w:val="none" w:sz="0" w:space="0" w:color="auto"/>
                                                                      </w:divBdr>
                                                                    </w:div>
                                                                    <w:div w:id="1793667010">
                                                                      <w:marLeft w:val="0"/>
                                                                      <w:marRight w:val="0"/>
                                                                      <w:marTop w:val="0"/>
                                                                      <w:marBottom w:val="0"/>
                                                                      <w:divBdr>
                                                                        <w:top w:val="none" w:sz="0" w:space="0" w:color="auto"/>
                                                                        <w:left w:val="none" w:sz="0" w:space="0" w:color="auto"/>
                                                                        <w:bottom w:val="none" w:sz="0" w:space="0" w:color="auto"/>
                                                                        <w:right w:val="none" w:sz="0" w:space="0" w:color="auto"/>
                                                                      </w:divBdr>
                                                                    </w:div>
                                                                    <w:div w:id="1086801662">
                                                                      <w:marLeft w:val="0"/>
                                                                      <w:marRight w:val="0"/>
                                                                      <w:marTop w:val="0"/>
                                                                      <w:marBottom w:val="0"/>
                                                                      <w:divBdr>
                                                                        <w:top w:val="none" w:sz="0" w:space="0" w:color="auto"/>
                                                                        <w:left w:val="none" w:sz="0" w:space="0" w:color="auto"/>
                                                                        <w:bottom w:val="none" w:sz="0" w:space="0" w:color="auto"/>
                                                                        <w:right w:val="none" w:sz="0" w:space="0" w:color="auto"/>
                                                                      </w:divBdr>
                                                                    </w:div>
                                                                    <w:div w:id="421798649">
                                                                      <w:marLeft w:val="0"/>
                                                                      <w:marRight w:val="0"/>
                                                                      <w:marTop w:val="0"/>
                                                                      <w:marBottom w:val="0"/>
                                                                      <w:divBdr>
                                                                        <w:top w:val="none" w:sz="0" w:space="0" w:color="auto"/>
                                                                        <w:left w:val="none" w:sz="0" w:space="0" w:color="auto"/>
                                                                        <w:bottom w:val="none" w:sz="0" w:space="0" w:color="auto"/>
                                                                        <w:right w:val="none" w:sz="0" w:space="0" w:color="auto"/>
                                                                      </w:divBdr>
                                                                    </w:div>
                                                                    <w:div w:id="1077172166">
                                                                      <w:marLeft w:val="0"/>
                                                                      <w:marRight w:val="0"/>
                                                                      <w:marTop w:val="0"/>
                                                                      <w:marBottom w:val="0"/>
                                                                      <w:divBdr>
                                                                        <w:top w:val="none" w:sz="0" w:space="0" w:color="auto"/>
                                                                        <w:left w:val="none" w:sz="0" w:space="0" w:color="auto"/>
                                                                        <w:bottom w:val="none" w:sz="0" w:space="0" w:color="auto"/>
                                                                        <w:right w:val="none" w:sz="0" w:space="0" w:color="auto"/>
                                                                      </w:divBdr>
                                                                    </w:div>
                                                                    <w:div w:id="1497384191">
                                                                      <w:marLeft w:val="0"/>
                                                                      <w:marRight w:val="0"/>
                                                                      <w:marTop w:val="0"/>
                                                                      <w:marBottom w:val="0"/>
                                                                      <w:divBdr>
                                                                        <w:top w:val="none" w:sz="0" w:space="0" w:color="auto"/>
                                                                        <w:left w:val="none" w:sz="0" w:space="0" w:color="auto"/>
                                                                        <w:bottom w:val="none" w:sz="0" w:space="0" w:color="auto"/>
                                                                        <w:right w:val="none" w:sz="0" w:space="0" w:color="auto"/>
                                                                      </w:divBdr>
                                                                    </w:div>
                                                                    <w:div w:id="2041203055">
                                                                      <w:marLeft w:val="0"/>
                                                                      <w:marRight w:val="0"/>
                                                                      <w:marTop w:val="0"/>
                                                                      <w:marBottom w:val="0"/>
                                                                      <w:divBdr>
                                                                        <w:top w:val="none" w:sz="0" w:space="0" w:color="auto"/>
                                                                        <w:left w:val="none" w:sz="0" w:space="0" w:color="auto"/>
                                                                        <w:bottom w:val="none" w:sz="0" w:space="0" w:color="auto"/>
                                                                        <w:right w:val="none" w:sz="0" w:space="0" w:color="auto"/>
                                                                      </w:divBdr>
                                                                    </w:div>
                                                                    <w:div w:id="1347714790">
                                                                      <w:marLeft w:val="0"/>
                                                                      <w:marRight w:val="0"/>
                                                                      <w:marTop w:val="0"/>
                                                                      <w:marBottom w:val="0"/>
                                                                      <w:divBdr>
                                                                        <w:top w:val="none" w:sz="0" w:space="0" w:color="auto"/>
                                                                        <w:left w:val="none" w:sz="0" w:space="0" w:color="auto"/>
                                                                        <w:bottom w:val="none" w:sz="0" w:space="0" w:color="auto"/>
                                                                        <w:right w:val="none" w:sz="0" w:space="0" w:color="auto"/>
                                                                      </w:divBdr>
                                                                    </w:div>
                                                                    <w:div w:id="1549688583">
                                                                      <w:marLeft w:val="0"/>
                                                                      <w:marRight w:val="0"/>
                                                                      <w:marTop w:val="0"/>
                                                                      <w:marBottom w:val="0"/>
                                                                      <w:divBdr>
                                                                        <w:top w:val="none" w:sz="0" w:space="0" w:color="auto"/>
                                                                        <w:left w:val="none" w:sz="0" w:space="0" w:color="auto"/>
                                                                        <w:bottom w:val="none" w:sz="0" w:space="0" w:color="auto"/>
                                                                        <w:right w:val="none" w:sz="0" w:space="0" w:color="auto"/>
                                                                      </w:divBdr>
                                                                    </w:div>
                                                                    <w:div w:id="565333976">
                                                                      <w:marLeft w:val="0"/>
                                                                      <w:marRight w:val="0"/>
                                                                      <w:marTop w:val="0"/>
                                                                      <w:marBottom w:val="0"/>
                                                                      <w:divBdr>
                                                                        <w:top w:val="none" w:sz="0" w:space="0" w:color="auto"/>
                                                                        <w:left w:val="none" w:sz="0" w:space="0" w:color="auto"/>
                                                                        <w:bottom w:val="none" w:sz="0" w:space="0" w:color="auto"/>
                                                                        <w:right w:val="none" w:sz="0" w:space="0" w:color="auto"/>
                                                                      </w:divBdr>
                                                                    </w:div>
                                                                    <w:div w:id="942809159">
                                                                      <w:marLeft w:val="0"/>
                                                                      <w:marRight w:val="0"/>
                                                                      <w:marTop w:val="0"/>
                                                                      <w:marBottom w:val="0"/>
                                                                      <w:divBdr>
                                                                        <w:top w:val="none" w:sz="0" w:space="0" w:color="auto"/>
                                                                        <w:left w:val="none" w:sz="0" w:space="0" w:color="auto"/>
                                                                        <w:bottom w:val="none" w:sz="0" w:space="0" w:color="auto"/>
                                                                        <w:right w:val="none" w:sz="0" w:space="0" w:color="auto"/>
                                                                      </w:divBdr>
                                                                    </w:div>
                                                                    <w:div w:id="1346975598">
                                                                      <w:marLeft w:val="0"/>
                                                                      <w:marRight w:val="0"/>
                                                                      <w:marTop w:val="0"/>
                                                                      <w:marBottom w:val="0"/>
                                                                      <w:divBdr>
                                                                        <w:top w:val="none" w:sz="0" w:space="0" w:color="auto"/>
                                                                        <w:left w:val="none" w:sz="0" w:space="0" w:color="auto"/>
                                                                        <w:bottom w:val="none" w:sz="0" w:space="0" w:color="auto"/>
                                                                        <w:right w:val="none" w:sz="0" w:space="0" w:color="auto"/>
                                                                      </w:divBdr>
                                                                    </w:div>
                                                                    <w:div w:id="314381745">
                                                                      <w:marLeft w:val="0"/>
                                                                      <w:marRight w:val="0"/>
                                                                      <w:marTop w:val="0"/>
                                                                      <w:marBottom w:val="0"/>
                                                                      <w:divBdr>
                                                                        <w:top w:val="none" w:sz="0" w:space="0" w:color="auto"/>
                                                                        <w:left w:val="none" w:sz="0" w:space="0" w:color="auto"/>
                                                                        <w:bottom w:val="none" w:sz="0" w:space="0" w:color="auto"/>
                                                                        <w:right w:val="none" w:sz="0" w:space="0" w:color="auto"/>
                                                                      </w:divBdr>
                                                                    </w:div>
                                                                    <w:div w:id="1019157886">
                                                                      <w:marLeft w:val="0"/>
                                                                      <w:marRight w:val="0"/>
                                                                      <w:marTop w:val="0"/>
                                                                      <w:marBottom w:val="0"/>
                                                                      <w:divBdr>
                                                                        <w:top w:val="none" w:sz="0" w:space="0" w:color="auto"/>
                                                                        <w:left w:val="none" w:sz="0" w:space="0" w:color="auto"/>
                                                                        <w:bottom w:val="none" w:sz="0" w:space="0" w:color="auto"/>
                                                                        <w:right w:val="none" w:sz="0" w:space="0" w:color="auto"/>
                                                                      </w:divBdr>
                                                                    </w:div>
                                                                    <w:div w:id="2086760963">
                                                                      <w:marLeft w:val="0"/>
                                                                      <w:marRight w:val="0"/>
                                                                      <w:marTop w:val="0"/>
                                                                      <w:marBottom w:val="0"/>
                                                                      <w:divBdr>
                                                                        <w:top w:val="none" w:sz="0" w:space="0" w:color="auto"/>
                                                                        <w:left w:val="none" w:sz="0" w:space="0" w:color="auto"/>
                                                                        <w:bottom w:val="none" w:sz="0" w:space="0" w:color="auto"/>
                                                                        <w:right w:val="none" w:sz="0" w:space="0" w:color="auto"/>
                                                                      </w:divBdr>
                                                                    </w:div>
                                                                    <w:div w:id="21056509">
                                                                      <w:marLeft w:val="0"/>
                                                                      <w:marRight w:val="0"/>
                                                                      <w:marTop w:val="0"/>
                                                                      <w:marBottom w:val="0"/>
                                                                      <w:divBdr>
                                                                        <w:top w:val="none" w:sz="0" w:space="0" w:color="auto"/>
                                                                        <w:left w:val="none" w:sz="0" w:space="0" w:color="auto"/>
                                                                        <w:bottom w:val="none" w:sz="0" w:space="0" w:color="auto"/>
                                                                        <w:right w:val="none" w:sz="0" w:space="0" w:color="auto"/>
                                                                      </w:divBdr>
                                                                    </w:div>
                                                                    <w:div w:id="890337854">
                                                                      <w:marLeft w:val="0"/>
                                                                      <w:marRight w:val="0"/>
                                                                      <w:marTop w:val="0"/>
                                                                      <w:marBottom w:val="0"/>
                                                                      <w:divBdr>
                                                                        <w:top w:val="none" w:sz="0" w:space="0" w:color="auto"/>
                                                                        <w:left w:val="none" w:sz="0" w:space="0" w:color="auto"/>
                                                                        <w:bottom w:val="none" w:sz="0" w:space="0" w:color="auto"/>
                                                                        <w:right w:val="none" w:sz="0" w:space="0" w:color="auto"/>
                                                                      </w:divBdr>
                                                                    </w:div>
                                                                    <w:div w:id="1538665588">
                                                                      <w:marLeft w:val="0"/>
                                                                      <w:marRight w:val="0"/>
                                                                      <w:marTop w:val="0"/>
                                                                      <w:marBottom w:val="0"/>
                                                                      <w:divBdr>
                                                                        <w:top w:val="none" w:sz="0" w:space="0" w:color="auto"/>
                                                                        <w:left w:val="none" w:sz="0" w:space="0" w:color="auto"/>
                                                                        <w:bottom w:val="none" w:sz="0" w:space="0" w:color="auto"/>
                                                                        <w:right w:val="none" w:sz="0" w:space="0" w:color="auto"/>
                                                                      </w:divBdr>
                                                                    </w:div>
                                                                    <w:div w:id="1702242522">
                                                                      <w:marLeft w:val="0"/>
                                                                      <w:marRight w:val="0"/>
                                                                      <w:marTop w:val="0"/>
                                                                      <w:marBottom w:val="0"/>
                                                                      <w:divBdr>
                                                                        <w:top w:val="none" w:sz="0" w:space="0" w:color="auto"/>
                                                                        <w:left w:val="none" w:sz="0" w:space="0" w:color="auto"/>
                                                                        <w:bottom w:val="none" w:sz="0" w:space="0" w:color="auto"/>
                                                                        <w:right w:val="none" w:sz="0" w:space="0" w:color="auto"/>
                                                                      </w:divBdr>
                                                                      <w:divsChild>
                                                                        <w:div w:id="1159350813">
                                                                          <w:marLeft w:val="0"/>
                                                                          <w:marRight w:val="0"/>
                                                                          <w:marTop w:val="0"/>
                                                                          <w:marBottom w:val="0"/>
                                                                          <w:divBdr>
                                                                            <w:top w:val="none" w:sz="0" w:space="0" w:color="auto"/>
                                                                            <w:left w:val="none" w:sz="0" w:space="0" w:color="auto"/>
                                                                            <w:bottom w:val="none" w:sz="0" w:space="0" w:color="auto"/>
                                                                            <w:right w:val="none" w:sz="0" w:space="0" w:color="auto"/>
                                                                          </w:divBdr>
                                                                          <w:divsChild>
                                                                            <w:div w:id="1851870381">
                                                                              <w:marLeft w:val="0"/>
                                                                              <w:marRight w:val="0"/>
                                                                              <w:marTop w:val="0"/>
                                                                              <w:marBottom w:val="0"/>
                                                                              <w:divBdr>
                                                                                <w:top w:val="none" w:sz="0" w:space="0" w:color="auto"/>
                                                                                <w:left w:val="none" w:sz="0" w:space="0" w:color="auto"/>
                                                                                <w:bottom w:val="none" w:sz="0" w:space="0" w:color="auto"/>
                                                                                <w:right w:val="none" w:sz="0" w:space="0" w:color="auto"/>
                                                                              </w:divBdr>
                                                                            </w:div>
                                                                            <w:div w:id="983774400">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462109724">
                                                                                  <w:marLeft w:val="0"/>
                                                                                  <w:marRight w:val="0"/>
                                                                                  <w:marTop w:val="0"/>
                                                                                  <w:marBottom w:val="0"/>
                                                                                  <w:divBdr>
                                                                                    <w:top w:val="none" w:sz="0" w:space="0" w:color="auto"/>
                                                                                    <w:left w:val="none" w:sz="0" w:space="0" w:color="auto"/>
                                                                                    <w:bottom w:val="none" w:sz="0" w:space="0" w:color="auto"/>
                                                                                    <w:right w:val="none" w:sz="0" w:space="0" w:color="auto"/>
                                                                                  </w:divBdr>
                                                                                  <w:divsChild>
                                                                                    <w:div w:id="1250426929">
                                                                                      <w:marLeft w:val="0"/>
                                                                                      <w:marRight w:val="0"/>
                                                                                      <w:marTop w:val="0"/>
                                                                                      <w:marBottom w:val="0"/>
                                                                                      <w:divBdr>
                                                                                        <w:top w:val="none" w:sz="0" w:space="0" w:color="auto"/>
                                                                                        <w:left w:val="none" w:sz="0" w:space="0" w:color="auto"/>
                                                                                        <w:bottom w:val="none" w:sz="0" w:space="0" w:color="auto"/>
                                                                                        <w:right w:val="none" w:sz="0" w:space="0" w:color="auto"/>
                                                                                      </w:divBdr>
                                                                                    </w:div>
                                                                                  </w:divsChild>
                                                                                </w:div>
                                                                                <w:div w:id="1961690461">
                                                                                  <w:marLeft w:val="0"/>
                                                                                  <w:marRight w:val="0"/>
                                                                                  <w:marTop w:val="0"/>
                                                                                  <w:marBottom w:val="0"/>
                                                                                  <w:divBdr>
                                                                                    <w:top w:val="none" w:sz="0" w:space="0" w:color="auto"/>
                                                                                    <w:left w:val="none" w:sz="0" w:space="0" w:color="auto"/>
                                                                                    <w:bottom w:val="none" w:sz="0" w:space="0" w:color="auto"/>
                                                                                    <w:right w:val="none" w:sz="0" w:space="0" w:color="auto"/>
                                                                                  </w:divBdr>
                                                                                  <w:divsChild>
                                                                                    <w:div w:id="217596882">
                                                                                      <w:marLeft w:val="0"/>
                                                                                      <w:marRight w:val="0"/>
                                                                                      <w:marTop w:val="0"/>
                                                                                      <w:marBottom w:val="0"/>
                                                                                      <w:divBdr>
                                                                                        <w:top w:val="none" w:sz="0" w:space="0" w:color="auto"/>
                                                                                        <w:left w:val="none" w:sz="0" w:space="0" w:color="auto"/>
                                                                                        <w:bottom w:val="none" w:sz="0" w:space="0" w:color="auto"/>
                                                                                        <w:right w:val="none" w:sz="0" w:space="0" w:color="auto"/>
                                                                                      </w:divBdr>
                                                                                      <w:divsChild>
                                                                                        <w:div w:id="1913157182">
                                                                                          <w:marLeft w:val="0"/>
                                                                                          <w:marRight w:val="0"/>
                                                                                          <w:marTop w:val="0"/>
                                                                                          <w:marBottom w:val="0"/>
                                                                                          <w:divBdr>
                                                                                            <w:top w:val="single" w:sz="8" w:space="3" w:color="B5C4DF"/>
                                                                                            <w:left w:val="none" w:sz="0" w:space="0" w:color="auto"/>
                                                                                            <w:bottom w:val="none" w:sz="0" w:space="0" w:color="auto"/>
                                                                                            <w:right w:val="none" w:sz="0" w:space="0" w:color="auto"/>
                                                                                          </w:divBdr>
                                                                                        </w:div>
                                                                                        <w:div w:id="1505389633">
                                                                                          <w:marLeft w:val="0"/>
                                                                                          <w:marRight w:val="0"/>
                                                                                          <w:marTop w:val="0"/>
                                                                                          <w:marBottom w:val="0"/>
                                                                                          <w:divBdr>
                                                                                            <w:top w:val="none" w:sz="0" w:space="0" w:color="auto"/>
                                                                                            <w:left w:val="none" w:sz="0" w:space="0" w:color="auto"/>
                                                                                            <w:bottom w:val="none" w:sz="0" w:space="0" w:color="auto"/>
                                                                                            <w:right w:val="none" w:sz="0" w:space="0" w:color="auto"/>
                                                                                          </w:divBdr>
                                                                                        </w:div>
                                                                                        <w:div w:id="478890512">
                                                                                          <w:marLeft w:val="0"/>
                                                                                          <w:marRight w:val="0"/>
                                                                                          <w:marTop w:val="0"/>
                                                                                          <w:marBottom w:val="0"/>
                                                                                          <w:divBdr>
                                                                                            <w:top w:val="none" w:sz="0" w:space="0" w:color="auto"/>
                                                                                            <w:left w:val="none" w:sz="0" w:space="0" w:color="auto"/>
                                                                                            <w:bottom w:val="none" w:sz="0" w:space="0" w:color="auto"/>
                                                                                            <w:right w:val="none" w:sz="0" w:space="0" w:color="auto"/>
                                                                                          </w:divBdr>
                                                                                        </w:div>
                                                                                        <w:div w:id="1860116318">
                                                                                          <w:marLeft w:val="0"/>
                                                                                          <w:marRight w:val="0"/>
                                                                                          <w:marTop w:val="0"/>
                                                                                          <w:marBottom w:val="0"/>
                                                                                          <w:divBdr>
                                                                                            <w:top w:val="none" w:sz="0" w:space="0" w:color="auto"/>
                                                                                            <w:left w:val="none" w:sz="0" w:space="0" w:color="auto"/>
                                                                                            <w:bottom w:val="none" w:sz="0" w:space="0" w:color="auto"/>
                                                                                            <w:right w:val="none" w:sz="0" w:space="0" w:color="auto"/>
                                                                                          </w:divBdr>
                                                                                        </w:div>
                                                                                        <w:div w:id="1910797880">
                                                                                          <w:marLeft w:val="0"/>
                                                                                          <w:marRight w:val="0"/>
                                                                                          <w:marTop w:val="0"/>
                                                                                          <w:marBottom w:val="0"/>
                                                                                          <w:divBdr>
                                                                                            <w:top w:val="none" w:sz="0" w:space="0" w:color="auto"/>
                                                                                            <w:left w:val="none" w:sz="0" w:space="0" w:color="auto"/>
                                                                                            <w:bottom w:val="none" w:sz="0" w:space="0" w:color="auto"/>
                                                                                            <w:right w:val="none" w:sz="0" w:space="0" w:color="auto"/>
                                                                                          </w:divBdr>
                                                                                        </w:div>
                                                                                        <w:div w:id="178311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880844">
                                                                                  <w:marLeft w:val="0"/>
                                                                                  <w:marRight w:val="0"/>
                                                                                  <w:marTop w:val="0"/>
                                                                                  <w:marBottom w:val="0"/>
                                                                                  <w:divBdr>
                                                                                    <w:top w:val="none" w:sz="0" w:space="0" w:color="auto"/>
                                                                                    <w:left w:val="none" w:sz="0" w:space="0" w:color="auto"/>
                                                                                    <w:bottom w:val="none" w:sz="0" w:space="0" w:color="auto"/>
                                                                                    <w:right w:val="none" w:sz="0" w:space="0" w:color="auto"/>
                                                                                  </w:divBdr>
                                                                                  <w:divsChild>
                                                                                    <w:div w:id="936790473">
                                                                                      <w:marLeft w:val="0"/>
                                                                                      <w:marRight w:val="0"/>
                                                                                      <w:marTop w:val="0"/>
                                                                                      <w:marBottom w:val="0"/>
                                                                                      <w:divBdr>
                                                                                        <w:top w:val="none" w:sz="0" w:space="0" w:color="auto"/>
                                                                                        <w:left w:val="none" w:sz="0" w:space="0" w:color="auto"/>
                                                                                        <w:bottom w:val="none" w:sz="0" w:space="0" w:color="auto"/>
                                                                                        <w:right w:val="none" w:sz="0" w:space="0" w:color="auto"/>
                                                                                      </w:divBdr>
                                                                                    </w:div>
                                                                                    <w:div w:id="587156466">
                                                                                      <w:marLeft w:val="0"/>
                                                                                      <w:marRight w:val="0"/>
                                                                                      <w:marTop w:val="0"/>
                                                                                      <w:marBottom w:val="0"/>
                                                                                      <w:divBdr>
                                                                                        <w:top w:val="none" w:sz="0" w:space="0" w:color="auto"/>
                                                                                        <w:left w:val="none" w:sz="0" w:space="0" w:color="auto"/>
                                                                                        <w:bottom w:val="none" w:sz="0" w:space="0" w:color="auto"/>
                                                                                        <w:right w:val="none" w:sz="0" w:space="0" w:color="auto"/>
                                                                                      </w:divBdr>
                                                                                      <w:divsChild>
                                                                                        <w:div w:id="128739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3873360">
                                                                  <w:marLeft w:val="0"/>
                                                                  <w:marRight w:val="0"/>
                                                                  <w:marTop w:val="0"/>
                                                                  <w:marBottom w:val="0"/>
                                                                  <w:divBdr>
                                                                    <w:top w:val="none" w:sz="0" w:space="0" w:color="auto"/>
                                                                    <w:left w:val="none" w:sz="0" w:space="0" w:color="auto"/>
                                                                    <w:bottom w:val="none" w:sz="0" w:space="0" w:color="auto"/>
                                                                    <w:right w:val="none" w:sz="0" w:space="0" w:color="auto"/>
                                                                  </w:divBdr>
                                                                </w:div>
                                                                <w:div w:id="186912789">
                                                                  <w:marLeft w:val="0"/>
                                                                  <w:marRight w:val="0"/>
                                                                  <w:marTop w:val="0"/>
                                                                  <w:marBottom w:val="0"/>
                                                                  <w:divBdr>
                                                                    <w:top w:val="none" w:sz="0" w:space="0" w:color="auto"/>
                                                                    <w:left w:val="none" w:sz="0" w:space="0" w:color="auto"/>
                                                                    <w:bottom w:val="none" w:sz="0" w:space="0" w:color="auto"/>
                                                                    <w:right w:val="none" w:sz="0" w:space="0" w:color="auto"/>
                                                                  </w:divBdr>
                                                                  <w:divsChild>
                                                                    <w:div w:id="67549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983196">
                                              <w:marLeft w:val="0"/>
                                              <w:marRight w:val="0"/>
                                              <w:marTop w:val="0"/>
                                              <w:marBottom w:val="0"/>
                                              <w:divBdr>
                                                <w:top w:val="none" w:sz="0" w:space="0" w:color="auto"/>
                                                <w:left w:val="none" w:sz="0" w:space="0" w:color="auto"/>
                                                <w:bottom w:val="none" w:sz="0" w:space="0" w:color="auto"/>
                                                <w:right w:val="none" w:sz="0" w:space="0" w:color="auto"/>
                                              </w:divBdr>
                                            </w:div>
                                            <w:div w:id="1575312765">
                                              <w:marLeft w:val="0"/>
                                              <w:marRight w:val="0"/>
                                              <w:marTop w:val="0"/>
                                              <w:marBottom w:val="0"/>
                                              <w:divBdr>
                                                <w:top w:val="none" w:sz="0" w:space="0" w:color="auto"/>
                                                <w:left w:val="none" w:sz="0" w:space="0" w:color="auto"/>
                                                <w:bottom w:val="none" w:sz="0" w:space="0" w:color="auto"/>
                                                <w:right w:val="none" w:sz="0" w:space="0" w:color="auto"/>
                                              </w:divBdr>
                                              <w:divsChild>
                                                <w:div w:id="156841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1422314">
                          <w:marLeft w:val="0"/>
                          <w:marRight w:val="0"/>
                          <w:marTop w:val="0"/>
                          <w:marBottom w:val="0"/>
                          <w:divBdr>
                            <w:top w:val="none" w:sz="0" w:space="0" w:color="auto"/>
                            <w:left w:val="none" w:sz="0" w:space="0" w:color="auto"/>
                            <w:bottom w:val="none" w:sz="0" w:space="0" w:color="auto"/>
                            <w:right w:val="none" w:sz="0" w:space="0" w:color="auto"/>
                          </w:divBdr>
                        </w:div>
                        <w:div w:id="189494652">
                          <w:marLeft w:val="0"/>
                          <w:marRight w:val="0"/>
                          <w:marTop w:val="0"/>
                          <w:marBottom w:val="0"/>
                          <w:divBdr>
                            <w:top w:val="none" w:sz="0" w:space="0" w:color="auto"/>
                            <w:left w:val="none" w:sz="0" w:space="0" w:color="auto"/>
                            <w:bottom w:val="none" w:sz="0" w:space="0" w:color="auto"/>
                            <w:right w:val="none" w:sz="0" w:space="0" w:color="auto"/>
                          </w:divBdr>
                          <w:divsChild>
                            <w:div w:id="169661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6286694">
      <w:bodyDiv w:val="1"/>
      <w:marLeft w:val="0"/>
      <w:marRight w:val="0"/>
      <w:marTop w:val="0"/>
      <w:marBottom w:val="0"/>
      <w:divBdr>
        <w:top w:val="none" w:sz="0" w:space="0" w:color="auto"/>
        <w:left w:val="none" w:sz="0" w:space="0" w:color="auto"/>
        <w:bottom w:val="none" w:sz="0" w:space="0" w:color="auto"/>
        <w:right w:val="none" w:sz="0" w:space="0" w:color="auto"/>
      </w:divBdr>
    </w:div>
    <w:div w:id="1685665916">
      <w:bodyDiv w:val="1"/>
      <w:marLeft w:val="0"/>
      <w:marRight w:val="0"/>
      <w:marTop w:val="0"/>
      <w:marBottom w:val="0"/>
      <w:divBdr>
        <w:top w:val="none" w:sz="0" w:space="0" w:color="auto"/>
        <w:left w:val="none" w:sz="0" w:space="0" w:color="auto"/>
        <w:bottom w:val="none" w:sz="0" w:space="0" w:color="auto"/>
        <w:right w:val="none" w:sz="0" w:space="0" w:color="auto"/>
      </w:divBdr>
      <w:divsChild>
        <w:div w:id="1228490108">
          <w:marLeft w:val="0"/>
          <w:marRight w:val="0"/>
          <w:marTop w:val="0"/>
          <w:marBottom w:val="0"/>
          <w:divBdr>
            <w:top w:val="none" w:sz="0" w:space="0" w:color="auto"/>
            <w:left w:val="none" w:sz="0" w:space="0" w:color="auto"/>
            <w:bottom w:val="none" w:sz="0" w:space="0" w:color="auto"/>
            <w:right w:val="none" w:sz="0" w:space="0" w:color="auto"/>
          </w:divBdr>
          <w:divsChild>
            <w:div w:id="217206063">
              <w:marLeft w:val="0"/>
              <w:marRight w:val="0"/>
              <w:marTop w:val="0"/>
              <w:marBottom w:val="0"/>
              <w:divBdr>
                <w:top w:val="none" w:sz="0" w:space="0" w:color="auto"/>
                <w:left w:val="none" w:sz="0" w:space="0" w:color="auto"/>
                <w:bottom w:val="none" w:sz="0" w:space="0" w:color="auto"/>
                <w:right w:val="none" w:sz="0" w:space="0" w:color="auto"/>
              </w:divBdr>
              <w:divsChild>
                <w:div w:id="1122766526">
                  <w:marLeft w:val="0"/>
                  <w:marRight w:val="0"/>
                  <w:marTop w:val="0"/>
                  <w:marBottom w:val="0"/>
                  <w:divBdr>
                    <w:top w:val="none" w:sz="0" w:space="0" w:color="auto"/>
                    <w:left w:val="none" w:sz="0" w:space="0" w:color="auto"/>
                    <w:bottom w:val="none" w:sz="0" w:space="0" w:color="auto"/>
                    <w:right w:val="none" w:sz="0" w:space="0" w:color="auto"/>
                  </w:divBdr>
                </w:div>
              </w:divsChild>
            </w:div>
            <w:div w:id="1577203244">
              <w:marLeft w:val="0"/>
              <w:marRight w:val="0"/>
              <w:marTop w:val="0"/>
              <w:marBottom w:val="0"/>
              <w:divBdr>
                <w:top w:val="none" w:sz="0" w:space="0" w:color="auto"/>
                <w:left w:val="none" w:sz="0" w:space="0" w:color="auto"/>
                <w:bottom w:val="none" w:sz="0" w:space="0" w:color="auto"/>
                <w:right w:val="none" w:sz="0" w:space="0" w:color="auto"/>
              </w:divBdr>
              <w:divsChild>
                <w:div w:id="1494957103">
                  <w:marLeft w:val="0"/>
                  <w:marRight w:val="0"/>
                  <w:marTop w:val="0"/>
                  <w:marBottom w:val="0"/>
                  <w:divBdr>
                    <w:top w:val="none" w:sz="0" w:space="0" w:color="auto"/>
                    <w:left w:val="none" w:sz="0" w:space="0" w:color="auto"/>
                    <w:bottom w:val="none" w:sz="0" w:space="0" w:color="auto"/>
                    <w:right w:val="none" w:sz="0" w:space="0" w:color="auto"/>
                  </w:divBdr>
                  <w:divsChild>
                    <w:div w:id="306783450">
                      <w:marLeft w:val="0"/>
                      <w:marRight w:val="0"/>
                      <w:marTop w:val="0"/>
                      <w:marBottom w:val="0"/>
                      <w:divBdr>
                        <w:top w:val="none" w:sz="0" w:space="0" w:color="auto"/>
                        <w:left w:val="none" w:sz="0" w:space="0" w:color="auto"/>
                        <w:bottom w:val="none" w:sz="0" w:space="0" w:color="auto"/>
                        <w:right w:val="none" w:sz="0" w:space="0" w:color="auto"/>
                      </w:divBdr>
                    </w:div>
                    <w:div w:id="160858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824205">
          <w:marLeft w:val="0"/>
          <w:marRight w:val="0"/>
          <w:marTop w:val="0"/>
          <w:marBottom w:val="0"/>
          <w:divBdr>
            <w:top w:val="none" w:sz="0" w:space="0" w:color="auto"/>
            <w:left w:val="none" w:sz="0" w:space="0" w:color="auto"/>
            <w:bottom w:val="none" w:sz="0" w:space="0" w:color="auto"/>
            <w:right w:val="none" w:sz="0" w:space="0" w:color="auto"/>
          </w:divBdr>
          <w:divsChild>
            <w:div w:id="1658142692">
              <w:marLeft w:val="0"/>
              <w:marRight w:val="0"/>
              <w:marTop w:val="0"/>
              <w:marBottom w:val="0"/>
              <w:divBdr>
                <w:top w:val="none" w:sz="0" w:space="0" w:color="auto"/>
                <w:left w:val="none" w:sz="0" w:space="0" w:color="auto"/>
                <w:bottom w:val="none" w:sz="0" w:space="0" w:color="auto"/>
                <w:right w:val="none" w:sz="0" w:space="0" w:color="auto"/>
              </w:divBdr>
              <w:divsChild>
                <w:div w:id="1380205699">
                  <w:marLeft w:val="0"/>
                  <w:marRight w:val="0"/>
                  <w:marTop w:val="0"/>
                  <w:marBottom w:val="0"/>
                  <w:divBdr>
                    <w:top w:val="none" w:sz="0" w:space="0" w:color="auto"/>
                    <w:left w:val="none" w:sz="0" w:space="0" w:color="auto"/>
                    <w:bottom w:val="none" w:sz="0" w:space="0" w:color="auto"/>
                    <w:right w:val="none" w:sz="0" w:space="0" w:color="auto"/>
                  </w:divBdr>
                  <w:divsChild>
                    <w:div w:id="2027517008">
                      <w:marLeft w:val="0"/>
                      <w:marRight w:val="0"/>
                      <w:marTop w:val="0"/>
                      <w:marBottom w:val="0"/>
                      <w:divBdr>
                        <w:top w:val="none" w:sz="0" w:space="0" w:color="auto"/>
                        <w:left w:val="none" w:sz="0" w:space="0" w:color="auto"/>
                        <w:bottom w:val="none" w:sz="0" w:space="0" w:color="auto"/>
                        <w:right w:val="none" w:sz="0" w:space="0" w:color="auto"/>
                      </w:divBdr>
                      <w:divsChild>
                        <w:div w:id="1273130365">
                          <w:marLeft w:val="0"/>
                          <w:marRight w:val="0"/>
                          <w:marTop w:val="0"/>
                          <w:marBottom w:val="0"/>
                          <w:divBdr>
                            <w:top w:val="none" w:sz="0" w:space="0" w:color="auto"/>
                            <w:left w:val="none" w:sz="0" w:space="0" w:color="auto"/>
                            <w:bottom w:val="none" w:sz="0" w:space="0" w:color="auto"/>
                            <w:right w:val="none" w:sz="0" w:space="0" w:color="auto"/>
                          </w:divBdr>
                          <w:divsChild>
                            <w:div w:id="1717313296">
                              <w:marLeft w:val="0"/>
                              <w:marRight w:val="0"/>
                              <w:marTop w:val="0"/>
                              <w:marBottom w:val="0"/>
                              <w:divBdr>
                                <w:top w:val="none" w:sz="0" w:space="0" w:color="auto"/>
                                <w:left w:val="none" w:sz="0" w:space="0" w:color="auto"/>
                                <w:bottom w:val="none" w:sz="0" w:space="0" w:color="auto"/>
                                <w:right w:val="none" w:sz="0" w:space="0" w:color="auto"/>
                              </w:divBdr>
                              <w:divsChild>
                                <w:div w:id="495922285">
                                  <w:marLeft w:val="0"/>
                                  <w:marRight w:val="0"/>
                                  <w:marTop w:val="0"/>
                                  <w:marBottom w:val="0"/>
                                  <w:divBdr>
                                    <w:top w:val="none" w:sz="0" w:space="0" w:color="auto"/>
                                    <w:left w:val="none" w:sz="0" w:space="0" w:color="auto"/>
                                    <w:bottom w:val="none" w:sz="0" w:space="0" w:color="auto"/>
                                    <w:right w:val="none" w:sz="0" w:space="0" w:color="auto"/>
                                  </w:divBdr>
                                  <w:divsChild>
                                    <w:div w:id="2113087611">
                                      <w:marLeft w:val="0"/>
                                      <w:marRight w:val="0"/>
                                      <w:marTop w:val="0"/>
                                      <w:marBottom w:val="0"/>
                                      <w:divBdr>
                                        <w:top w:val="none" w:sz="0" w:space="0" w:color="auto"/>
                                        <w:left w:val="none" w:sz="0" w:space="0" w:color="auto"/>
                                        <w:bottom w:val="none" w:sz="0" w:space="0" w:color="auto"/>
                                        <w:right w:val="none" w:sz="0" w:space="0" w:color="auto"/>
                                      </w:divBdr>
                                      <w:divsChild>
                                        <w:div w:id="126977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0089438">
          <w:marLeft w:val="0"/>
          <w:marRight w:val="0"/>
          <w:marTop w:val="0"/>
          <w:marBottom w:val="0"/>
          <w:divBdr>
            <w:top w:val="none" w:sz="0" w:space="0" w:color="auto"/>
            <w:left w:val="none" w:sz="0" w:space="0" w:color="auto"/>
            <w:bottom w:val="none" w:sz="0" w:space="0" w:color="auto"/>
            <w:right w:val="none" w:sz="0" w:space="0" w:color="auto"/>
          </w:divBdr>
          <w:divsChild>
            <w:div w:id="1804928505">
              <w:marLeft w:val="0"/>
              <w:marRight w:val="0"/>
              <w:marTop w:val="0"/>
              <w:marBottom w:val="0"/>
              <w:divBdr>
                <w:top w:val="none" w:sz="0" w:space="0" w:color="auto"/>
                <w:left w:val="none" w:sz="0" w:space="0" w:color="auto"/>
                <w:bottom w:val="none" w:sz="0" w:space="0" w:color="auto"/>
                <w:right w:val="none" w:sz="0" w:space="0" w:color="auto"/>
              </w:divBdr>
              <w:divsChild>
                <w:div w:id="860899239">
                  <w:marLeft w:val="0"/>
                  <w:marRight w:val="0"/>
                  <w:marTop w:val="0"/>
                  <w:marBottom w:val="0"/>
                  <w:divBdr>
                    <w:top w:val="none" w:sz="0" w:space="0" w:color="auto"/>
                    <w:left w:val="none" w:sz="0" w:space="0" w:color="auto"/>
                    <w:bottom w:val="none" w:sz="0" w:space="0" w:color="auto"/>
                    <w:right w:val="none" w:sz="0" w:space="0" w:color="auto"/>
                  </w:divBdr>
                  <w:divsChild>
                    <w:div w:id="1991901452">
                      <w:marLeft w:val="0"/>
                      <w:marRight w:val="0"/>
                      <w:marTop w:val="0"/>
                      <w:marBottom w:val="0"/>
                      <w:divBdr>
                        <w:top w:val="none" w:sz="0" w:space="0" w:color="auto"/>
                        <w:left w:val="none" w:sz="0" w:space="0" w:color="auto"/>
                        <w:bottom w:val="none" w:sz="0" w:space="0" w:color="auto"/>
                        <w:right w:val="none" w:sz="0" w:space="0" w:color="auto"/>
                      </w:divBdr>
                      <w:divsChild>
                        <w:div w:id="1537741011">
                          <w:marLeft w:val="0"/>
                          <w:marRight w:val="0"/>
                          <w:marTop w:val="0"/>
                          <w:marBottom w:val="0"/>
                          <w:divBdr>
                            <w:top w:val="none" w:sz="0" w:space="0" w:color="auto"/>
                            <w:left w:val="none" w:sz="0" w:space="0" w:color="auto"/>
                            <w:bottom w:val="none" w:sz="0" w:space="0" w:color="auto"/>
                            <w:right w:val="none" w:sz="0" w:space="0" w:color="auto"/>
                          </w:divBdr>
                          <w:divsChild>
                            <w:div w:id="76178248">
                              <w:marLeft w:val="0"/>
                              <w:marRight w:val="0"/>
                              <w:marTop w:val="0"/>
                              <w:marBottom w:val="0"/>
                              <w:divBdr>
                                <w:top w:val="none" w:sz="0" w:space="0" w:color="auto"/>
                                <w:left w:val="none" w:sz="0" w:space="0" w:color="auto"/>
                                <w:bottom w:val="none" w:sz="0" w:space="0" w:color="auto"/>
                                <w:right w:val="none" w:sz="0" w:space="0" w:color="auto"/>
                              </w:divBdr>
                              <w:divsChild>
                                <w:div w:id="1135678215">
                                  <w:marLeft w:val="0"/>
                                  <w:marRight w:val="0"/>
                                  <w:marTop w:val="0"/>
                                  <w:marBottom w:val="0"/>
                                  <w:divBdr>
                                    <w:top w:val="none" w:sz="0" w:space="0" w:color="auto"/>
                                    <w:left w:val="none" w:sz="0" w:space="0" w:color="auto"/>
                                    <w:bottom w:val="none" w:sz="0" w:space="0" w:color="auto"/>
                                    <w:right w:val="none" w:sz="0" w:space="0" w:color="auto"/>
                                  </w:divBdr>
                                  <w:divsChild>
                                    <w:div w:id="13018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8607925">
      <w:bodyDiv w:val="1"/>
      <w:marLeft w:val="0"/>
      <w:marRight w:val="0"/>
      <w:marTop w:val="0"/>
      <w:marBottom w:val="0"/>
      <w:divBdr>
        <w:top w:val="none" w:sz="0" w:space="0" w:color="auto"/>
        <w:left w:val="none" w:sz="0" w:space="0" w:color="auto"/>
        <w:bottom w:val="none" w:sz="0" w:space="0" w:color="auto"/>
        <w:right w:val="none" w:sz="0" w:space="0" w:color="auto"/>
      </w:divBdr>
      <w:divsChild>
        <w:div w:id="1562447043">
          <w:marLeft w:val="0"/>
          <w:marRight w:val="0"/>
          <w:marTop w:val="0"/>
          <w:marBottom w:val="0"/>
          <w:divBdr>
            <w:top w:val="none" w:sz="0" w:space="0" w:color="auto"/>
            <w:left w:val="none" w:sz="0" w:space="0" w:color="auto"/>
            <w:bottom w:val="none" w:sz="0" w:space="0" w:color="auto"/>
            <w:right w:val="none" w:sz="0" w:space="0" w:color="auto"/>
          </w:divBdr>
        </w:div>
        <w:div w:id="715081112">
          <w:marLeft w:val="0"/>
          <w:marRight w:val="0"/>
          <w:marTop w:val="0"/>
          <w:marBottom w:val="0"/>
          <w:divBdr>
            <w:top w:val="none" w:sz="0" w:space="0" w:color="auto"/>
            <w:left w:val="none" w:sz="0" w:space="0" w:color="auto"/>
            <w:bottom w:val="none" w:sz="0" w:space="0" w:color="auto"/>
            <w:right w:val="none" w:sz="0" w:space="0" w:color="auto"/>
          </w:divBdr>
          <w:divsChild>
            <w:div w:id="177007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ocklington.org.uk/education/education-policy/give-me-access-to-college/" TargetMode="External"/><Relationship Id="rId18" Type="http://schemas.openxmlformats.org/officeDocument/2006/relationships/hyperlink" Target="https://www.pocklington-trust.org.uk/student-support/policy-and-campaigning/cfvi/"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natsip.org.uk/" TargetMode="External"/><Relationship Id="rId7" Type="http://schemas.openxmlformats.org/officeDocument/2006/relationships/settings" Target="settings.xml"/><Relationship Id="rId12" Type="http://schemas.openxmlformats.org/officeDocument/2006/relationships/hyperlink" Target="https://www.edsk.org/wp-content/uploads/2023/12/EDSK-Broken-ladders.pdf" TargetMode="External"/><Relationship Id="rId17" Type="http://schemas.openxmlformats.org/officeDocument/2006/relationships/hyperlink" Target="file:///C:\Users\lucy.merritt\Downloads\Safe-Stats-Report-2024-TPT%20(2).docx"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pocklington.org.uk/education/professionals/secondary-education/vi-curriculum-framework/" TargetMode="External"/><Relationship Id="rId20" Type="http://schemas.openxmlformats.org/officeDocument/2006/relationships/hyperlink" Target="https://www.pocklington.org.uk/education/education-policy/give-me-access-to-colleg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review-of-post-16-qualifications-at-level-3-in-england"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google.com/url?sa=t&amp;rct=j&amp;q=&amp;esrc=s&amp;source=web&amp;cd=&amp;ved=2ahUKEwi08LWGgYWEAxXGif0HHaD5AK4QFnoECBMQAQ&amp;url=https%3A%2F%2Fmedia.rnib.org.uk%2Fdocuments%2FQTVI-factsheet-2020.docx&amp;usg=AOvVaw24ry1gXMDALpYxoMfefwEA&amp;opi=89978449" TargetMode="External"/><Relationship Id="rId23" Type="http://schemas.openxmlformats.org/officeDocument/2006/relationships/hyperlink" Target="mailto:EducationPolicy@pocklington.org.uk" TargetMode="External"/><Relationship Id="rId10" Type="http://schemas.openxmlformats.org/officeDocument/2006/relationships/endnotes" Target="endnotes.xml"/><Relationship Id="rId19" Type="http://schemas.openxmlformats.org/officeDocument/2006/relationships/hyperlink" Target="https://viewweb.org.uk/dfe-official-data-children-young-people-vision-impairmen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ocklington.org.uk/education/education-policy/give-me-access-to-college/" TargetMode="External"/><Relationship Id="rId22" Type="http://schemas.openxmlformats.org/officeDocument/2006/relationships/hyperlink" Target="https://www.guidedogs.org.uk/getting-support/information-and-advice/education-support/reasonable-adjustments-in-school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3D550081EB334EAF8F45DD0A1D7355" ma:contentTypeVersion="16" ma:contentTypeDescription="Create a new document." ma:contentTypeScope="" ma:versionID="7faa99e2cd72cbc8f80e96437c471458">
  <xsd:schema xmlns:xsd="http://www.w3.org/2001/XMLSchema" xmlns:xs="http://www.w3.org/2001/XMLSchema" xmlns:p="http://schemas.microsoft.com/office/2006/metadata/properties" xmlns:ns2="5748a0df-2f8a-4da5-8455-5cd628953859" xmlns:ns3="8cc2ea65-c719-41d9-988b-71966015e80c" targetNamespace="http://schemas.microsoft.com/office/2006/metadata/properties" ma:root="true" ma:fieldsID="82d83b0c9593df066e8bd1c5db504d98" ns2:_="" ns3:_="">
    <xsd:import namespace="5748a0df-2f8a-4da5-8455-5cd628953859"/>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48a0df-2f8a-4da5-8455-5cd6289538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5748a0df-2f8a-4da5-8455-5cd628953859">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8792B1-A522-4D1A-8293-45003084E6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48a0df-2f8a-4da5-8455-5cd628953859"/>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38F457-C6D3-44C0-A9F5-F82BA344222F}">
  <ds:schemaRefs>
    <ds:schemaRef ds:uri="http://schemas.openxmlformats.org/officeDocument/2006/bibliography"/>
  </ds:schemaRefs>
</ds:datastoreItem>
</file>

<file path=customXml/itemProps3.xml><?xml version="1.0" encoding="utf-8"?>
<ds:datastoreItem xmlns:ds="http://schemas.openxmlformats.org/officeDocument/2006/customXml" ds:itemID="{C33B9042-BD9C-4C02-88F9-153B74387CCB}">
  <ds:schemaRefs>
    <ds:schemaRef ds:uri="http://www.w3.org/XML/1998/namespace"/>
    <ds:schemaRef ds:uri="http://schemas.microsoft.com/office/2006/documentManagement/types"/>
    <ds:schemaRef ds:uri="http://schemas.microsoft.com/office/2006/metadata/properties"/>
    <ds:schemaRef ds:uri="http://schemas.openxmlformats.org/package/2006/metadata/core-properties"/>
    <ds:schemaRef ds:uri="http://schemas.microsoft.com/office/infopath/2007/PartnerControls"/>
    <ds:schemaRef ds:uri="http://purl.org/dc/dcmitype/"/>
    <ds:schemaRef ds:uri="http://purl.org/dc/elements/1.1/"/>
    <ds:schemaRef ds:uri="http://purl.org/dc/terms/"/>
    <ds:schemaRef ds:uri="8cc2ea65-c719-41d9-988b-71966015e80c"/>
    <ds:schemaRef ds:uri="5748a0df-2f8a-4da5-8455-5cd628953859"/>
  </ds:schemaRefs>
</ds:datastoreItem>
</file>

<file path=customXml/itemProps4.xml><?xml version="1.0" encoding="utf-8"?>
<ds:datastoreItem xmlns:ds="http://schemas.openxmlformats.org/officeDocument/2006/customXml" ds:itemID="{CF070CCF-F590-4ED3-984A-EC0C7072AAF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3070</Words>
  <Characters>17499</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20528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Communications Team;Technology Services Team;People Development Team</dc:creator>
  <cp:keywords>Clear print, Template</cp:keywords>
  <dc:description/>
  <cp:lastModifiedBy>Sarah Oakes</cp:lastModifiedBy>
  <cp:revision>2</cp:revision>
  <dcterms:created xsi:type="dcterms:W3CDTF">2025-05-28T10:45:00Z</dcterms:created>
  <dcterms:modified xsi:type="dcterms:W3CDTF">2025-05-28T10:45:00Z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0x0101009C3D550081EB334EAF8F45DD0A1D7355</vt:lpwstr>
  </property>
</Properties>
</file>